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394" w:rsidRDefault="00D92394" w:rsidP="00D92394">
      <w:pPr>
        <w:jc w:val="right"/>
        <w:rPr>
          <w:lang w:val="es-MX"/>
        </w:rPr>
      </w:pPr>
      <w:r>
        <w:rPr>
          <w:lang w:val="es-MX"/>
        </w:rPr>
        <w:t>Fecha de elaboración: _____________</w:t>
      </w:r>
    </w:p>
    <w:p w:rsidR="00D92394" w:rsidRDefault="00D92394" w:rsidP="00D92394">
      <w:pPr>
        <w:jc w:val="right"/>
        <w:rPr>
          <w:lang w:val="es-MX"/>
        </w:rPr>
      </w:pPr>
      <w:r>
        <w:rPr>
          <w:lang w:val="es-MX"/>
        </w:rPr>
        <w:t>Programa anual, enero a diciembre del año: _____________</w:t>
      </w:r>
    </w:p>
    <w:p w:rsidR="00D92394" w:rsidRDefault="00D92394" w:rsidP="00EA1CB6">
      <w:pPr>
        <w:jc w:val="center"/>
        <w:rPr>
          <w:lang w:val="es-MX"/>
        </w:rPr>
      </w:pPr>
    </w:p>
    <w:tbl>
      <w:tblPr>
        <w:tblStyle w:val="Tablaconcuadrcula"/>
        <w:tblW w:w="11067" w:type="dxa"/>
        <w:jc w:val="center"/>
        <w:tblInd w:w="0" w:type="dxa"/>
        <w:tblLook w:val="04A0" w:firstRow="1" w:lastRow="0" w:firstColumn="1" w:lastColumn="0" w:noHBand="0" w:noVBand="1"/>
      </w:tblPr>
      <w:tblGrid>
        <w:gridCol w:w="2284"/>
        <w:gridCol w:w="1103"/>
        <w:gridCol w:w="305"/>
        <w:gridCol w:w="368"/>
        <w:gridCol w:w="305"/>
        <w:gridCol w:w="305"/>
        <w:gridCol w:w="305"/>
        <w:gridCol w:w="365"/>
        <w:gridCol w:w="305"/>
        <w:gridCol w:w="305"/>
        <w:gridCol w:w="305"/>
        <w:gridCol w:w="354"/>
        <w:gridCol w:w="305"/>
        <w:gridCol w:w="295"/>
        <w:gridCol w:w="10"/>
        <w:gridCol w:w="305"/>
        <w:gridCol w:w="295"/>
        <w:gridCol w:w="10"/>
        <w:gridCol w:w="381"/>
        <w:gridCol w:w="295"/>
        <w:gridCol w:w="10"/>
        <w:gridCol w:w="305"/>
        <w:gridCol w:w="341"/>
        <w:gridCol w:w="10"/>
        <w:gridCol w:w="305"/>
        <w:gridCol w:w="299"/>
        <w:gridCol w:w="10"/>
        <w:gridCol w:w="305"/>
        <w:gridCol w:w="357"/>
        <w:gridCol w:w="10"/>
        <w:gridCol w:w="305"/>
        <w:gridCol w:w="305"/>
      </w:tblGrid>
      <w:tr w:rsidR="00D92394" w:rsidRPr="00EA1CB6" w:rsidTr="00A70220">
        <w:trPr>
          <w:jc w:val="center"/>
        </w:trPr>
        <w:tc>
          <w:tcPr>
            <w:tcW w:w="2284" w:type="dxa"/>
            <w:vMerge w:val="restart"/>
            <w:vAlign w:val="center"/>
          </w:tcPr>
          <w:p w:rsidR="00D92394" w:rsidRPr="00EA1CB6" w:rsidRDefault="00D92394" w:rsidP="00A70220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03" w:type="dxa"/>
            <w:vAlign w:val="center"/>
          </w:tcPr>
          <w:p w:rsidR="00D92394" w:rsidRPr="00EA1CB6" w:rsidRDefault="00D92394" w:rsidP="00A70220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MES</w:t>
            </w:r>
          </w:p>
        </w:tc>
        <w:tc>
          <w:tcPr>
            <w:tcW w:w="673" w:type="dxa"/>
            <w:gridSpan w:val="2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ene</w:t>
            </w:r>
          </w:p>
        </w:tc>
        <w:tc>
          <w:tcPr>
            <w:tcW w:w="610" w:type="dxa"/>
            <w:gridSpan w:val="2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feb</w:t>
            </w:r>
          </w:p>
        </w:tc>
        <w:tc>
          <w:tcPr>
            <w:tcW w:w="670" w:type="dxa"/>
            <w:gridSpan w:val="2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mar</w:t>
            </w:r>
          </w:p>
        </w:tc>
        <w:tc>
          <w:tcPr>
            <w:tcW w:w="610" w:type="dxa"/>
            <w:gridSpan w:val="2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abr</w:t>
            </w:r>
          </w:p>
        </w:tc>
        <w:tc>
          <w:tcPr>
            <w:tcW w:w="659" w:type="dxa"/>
            <w:gridSpan w:val="2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proofErr w:type="spellStart"/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may</w:t>
            </w:r>
            <w:proofErr w:type="spellEnd"/>
          </w:p>
        </w:tc>
        <w:tc>
          <w:tcPr>
            <w:tcW w:w="600" w:type="dxa"/>
            <w:gridSpan w:val="2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jun</w:t>
            </w:r>
          </w:p>
        </w:tc>
        <w:tc>
          <w:tcPr>
            <w:tcW w:w="610" w:type="dxa"/>
            <w:gridSpan w:val="3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jul</w:t>
            </w:r>
          </w:p>
        </w:tc>
        <w:tc>
          <w:tcPr>
            <w:tcW w:w="686" w:type="dxa"/>
            <w:gridSpan w:val="3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proofErr w:type="spellStart"/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ago</w:t>
            </w:r>
            <w:proofErr w:type="spellEnd"/>
          </w:p>
        </w:tc>
        <w:tc>
          <w:tcPr>
            <w:tcW w:w="656" w:type="dxa"/>
            <w:gridSpan w:val="3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proofErr w:type="spellStart"/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sep</w:t>
            </w:r>
            <w:proofErr w:type="spellEnd"/>
          </w:p>
        </w:tc>
        <w:tc>
          <w:tcPr>
            <w:tcW w:w="614" w:type="dxa"/>
            <w:gridSpan w:val="3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oct</w:t>
            </w:r>
          </w:p>
        </w:tc>
        <w:tc>
          <w:tcPr>
            <w:tcW w:w="672" w:type="dxa"/>
            <w:gridSpan w:val="3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nov</w:t>
            </w:r>
          </w:p>
        </w:tc>
        <w:tc>
          <w:tcPr>
            <w:tcW w:w="620" w:type="dxa"/>
            <w:gridSpan w:val="3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dic</w:t>
            </w:r>
          </w:p>
        </w:tc>
      </w:tr>
      <w:tr w:rsidR="00D92394" w:rsidRPr="00EA1CB6" w:rsidTr="00A70220">
        <w:trPr>
          <w:jc w:val="center"/>
        </w:trPr>
        <w:tc>
          <w:tcPr>
            <w:tcW w:w="2284" w:type="dxa"/>
            <w:vMerge/>
            <w:vAlign w:val="center"/>
          </w:tcPr>
          <w:p w:rsidR="00D92394" w:rsidRPr="00EA1CB6" w:rsidRDefault="00D92394" w:rsidP="00A70220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03" w:type="dxa"/>
            <w:vAlign w:val="center"/>
          </w:tcPr>
          <w:p w:rsidR="00D92394" w:rsidRPr="00EA1CB6" w:rsidRDefault="00D92394" w:rsidP="00A70220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QUINCENA</w:t>
            </w:r>
          </w:p>
        </w:tc>
        <w:tc>
          <w:tcPr>
            <w:tcW w:w="305" w:type="dxa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68" w:type="dxa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05" w:type="dxa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65" w:type="dxa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05" w:type="dxa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54" w:type="dxa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05" w:type="dxa"/>
            <w:gridSpan w:val="2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05" w:type="dxa"/>
            <w:gridSpan w:val="2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81" w:type="dxa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05" w:type="dxa"/>
            <w:gridSpan w:val="2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51" w:type="dxa"/>
            <w:gridSpan w:val="2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09" w:type="dxa"/>
            <w:gridSpan w:val="2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67" w:type="dxa"/>
            <w:gridSpan w:val="2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05" w:type="dxa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</w:tr>
      <w:tr w:rsidR="00D92394" w:rsidRPr="00EA1CB6" w:rsidTr="00A70220">
        <w:trPr>
          <w:trHeight w:val="317"/>
          <w:jc w:val="center"/>
        </w:trPr>
        <w:tc>
          <w:tcPr>
            <w:tcW w:w="3387" w:type="dxa"/>
            <w:gridSpan w:val="2"/>
            <w:vAlign w:val="bottom"/>
          </w:tcPr>
          <w:p w:rsidR="00D92394" w:rsidRP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D92394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 xml:space="preserve">Cambio de empaques en baños </w:t>
            </w: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D92394" w:rsidRPr="00EA1CB6" w:rsidTr="00A70220">
        <w:trPr>
          <w:jc w:val="center"/>
        </w:trPr>
        <w:tc>
          <w:tcPr>
            <w:tcW w:w="3387" w:type="dxa"/>
            <w:gridSpan w:val="2"/>
            <w:vAlign w:val="bottom"/>
          </w:tcPr>
          <w:p w:rsidR="00D92394" w:rsidRP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D92394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Cambio de empaques de fluxómetros en Gral.</w:t>
            </w: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D92394" w:rsidRPr="00EA1CB6" w:rsidTr="00A70220">
        <w:trPr>
          <w:trHeight w:val="314"/>
          <w:jc w:val="center"/>
        </w:trPr>
        <w:tc>
          <w:tcPr>
            <w:tcW w:w="3387" w:type="dxa"/>
            <w:gridSpan w:val="2"/>
            <w:vAlign w:val="bottom"/>
          </w:tcPr>
          <w:p w:rsidR="00D92394" w:rsidRP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D92394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Cambio de llaves de nariz en sépticos</w:t>
            </w: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D92394" w:rsidRPr="00EA1CB6" w:rsidTr="00A70220">
        <w:trPr>
          <w:trHeight w:val="289"/>
          <w:jc w:val="center"/>
        </w:trPr>
        <w:tc>
          <w:tcPr>
            <w:tcW w:w="3387" w:type="dxa"/>
            <w:gridSpan w:val="2"/>
            <w:vAlign w:val="bottom"/>
          </w:tcPr>
          <w:p w:rsidR="00D92394" w:rsidRP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D92394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 xml:space="preserve">Cambio de mangueras de los baños </w:t>
            </w: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D92394" w:rsidRPr="00EA1CB6" w:rsidTr="00A70220">
        <w:trPr>
          <w:trHeight w:val="266"/>
          <w:jc w:val="center"/>
        </w:trPr>
        <w:tc>
          <w:tcPr>
            <w:tcW w:w="3387" w:type="dxa"/>
            <w:gridSpan w:val="2"/>
            <w:vAlign w:val="bottom"/>
          </w:tcPr>
          <w:p w:rsidR="00D92394" w:rsidRP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D92394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Cambio de plafones en el interior del CIC</w:t>
            </w: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D92394" w:rsidRPr="00EA1CB6" w:rsidTr="00A70220">
        <w:trPr>
          <w:trHeight w:val="269"/>
          <w:jc w:val="center"/>
        </w:trPr>
        <w:tc>
          <w:tcPr>
            <w:tcW w:w="3387" w:type="dxa"/>
            <w:gridSpan w:val="2"/>
            <w:vAlign w:val="bottom"/>
          </w:tcPr>
          <w:p w:rsidR="00D92394" w:rsidRP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D92394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Checado de niveles de las plantas de luz</w:t>
            </w: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D92394" w:rsidRPr="00EA1CB6" w:rsidTr="00A70220">
        <w:trPr>
          <w:jc w:val="center"/>
        </w:trPr>
        <w:tc>
          <w:tcPr>
            <w:tcW w:w="3387" w:type="dxa"/>
            <w:gridSpan w:val="2"/>
            <w:vAlign w:val="bottom"/>
          </w:tcPr>
          <w:p w:rsidR="00D92394" w:rsidRP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D92394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Checado de niveles del motor de gasolina de los Hidrantes</w:t>
            </w: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D92394" w:rsidRPr="00EA1CB6" w:rsidTr="00A70220">
        <w:trPr>
          <w:trHeight w:val="321"/>
          <w:jc w:val="center"/>
        </w:trPr>
        <w:tc>
          <w:tcPr>
            <w:tcW w:w="3387" w:type="dxa"/>
            <w:gridSpan w:val="2"/>
            <w:vAlign w:val="bottom"/>
          </w:tcPr>
          <w:p w:rsidR="00D92394" w:rsidRP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D92394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Pintura de barandales del CIC</w:t>
            </w: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D92394" w:rsidRPr="00EA1CB6" w:rsidTr="00A70220">
        <w:trPr>
          <w:trHeight w:val="270"/>
          <w:jc w:val="center"/>
        </w:trPr>
        <w:tc>
          <w:tcPr>
            <w:tcW w:w="3387" w:type="dxa"/>
            <w:gridSpan w:val="2"/>
            <w:vAlign w:val="bottom"/>
          </w:tcPr>
          <w:p w:rsidR="00D92394" w:rsidRP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D92394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Pintura en cada local del CIC</w:t>
            </w: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D92394" w:rsidRPr="00EA1CB6" w:rsidTr="00A70220">
        <w:trPr>
          <w:trHeight w:val="287"/>
          <w:jc w:val="center"/>
        </w:trPr>
        <w:tc>
          <w:tcPr>
            <w:tcW w:w="3387" w:type="dxa"/>
            <w:gridSpan w:val="2"/>
            <w:vAlign w:val="bottom"/>
          </w:tcPr>
          <w:p w:rsidR="00D92394" w:rsidRP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D92394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Pintura en los baños</w:t>
            </w: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D92394" w:rsidRPr="00EA1CB6" w:rsidTr="00A70220">
        <w:trPr>
          <w:trHeight w:val="263"/>
          <w:jc w:val="center"/>
        </w:trPr>
        <w:tc>
          <w:tcPr>
            <w:tcW w:w="3387" w:type="dxa"/>
            <w:gridSpan w:val="2"/>
            <w:vAlign w:val="bottom"/>
          </w:tcPr>
          <w:p w:rsidR="00D92394" w:rsidRP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D92394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 xml:space="preserve">Vaciado de los cárcamos </w:t>
            </w:r>
            <w:proofErr w:type="spellStart"/>
            <w:r w:rsidRPr="00D92394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Nte</w:t>
            </w:r>
            <w:proofErr w:type="spellEnd"/>
            <w:r w:rsidRPr="00D92394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 xml:space="preserve"> y Sur</w:t>
            </w: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</w:tbl>
    <w:p w:rsidR="00D92394" w:rsidRDefault="00D92394" w:rsidP="00D92394">
      <w:pPr>
        <w:jc w:val="center"/>
        <w:rPr>
          <w:lang w:val="es-MX"/>
        </w:rPr>
      </w:pPr>
    </w:p>
    <w:p w:rsidR="00AA69C2" w:rsidRDefault="00AA69C2" w:rsidP="00D92394">
      <w:pPr>
        <w:jc w:val="center"/>
        <w:rPr>
          <w:lang w:val="es-MX"/>
        </w:rPr>
      </w:pPr>
    </w:p>
    <w:tbl>
      <w:tblPr>
        <w:tblStyle w:val="Tablaconcuadrcula"/>
        <w:tblW w:w="11067" w:type="dxa"/>
        <w:jc w:val="center"/>
        <w:tblInd w:w="0" w:type="dxa"/>
        <w:tblLook w:val="04A0" w:firstRow="1" w:lastRow="0" w:firstColumn="1" w:lastColumn="0" w:noHBand="0" w:noVBand="1"/>
      </w:tblPr>
      <w:tblGrid>
        <w:gridCol w:w="2284"/>
        <w:gridCol w:w="1103"/>
        <w:gridCol w:w="305"/>
        <w:gridCol w:w="368"/>
        <w:gridCol w:w="305"/>
        <w:gridCol w:w="305"/>
        <w:gridCol w:w="305"/>
        <w:gridCol w:w="365"/>
        <w:gridCol w:w="305"/>
        <w:gridCol w:w="305"/>
        <w:gridCol w:w="305"/>
        <w:gridCol w:w="354"/>
        <w:gridCol w:w="305"/>
        <w:gridCol w:w="295"/>
        <w:gridCol w:w="10"/>
        <w:gridCol w:w="305"/>
        <w:gridCol w:w="295"/>
        <w:gridCol w:w="10"/>
        <w:gridCol w:w="381"/>
        <w:gridCol w:w="295"/>
        <w:gridCol w:w="10"/>
        <w:gridCol w:w="305"/>
        <w:gridCol w:w="341"/>
        <w:gridCol w:w="10"/>
        <w:gridCol w:w="305"/>
        <w:gridCol w:w="299"/>
        <w:gridCol w:w="10"/>
        <w:gridCol w:w="305"/>
        <w:gridCol w:w="357"/>
        <w:gridCol w:w="10"/>
        <w:gridCol w:w="305"/>
        <w:gridCol w:w="305"/>
      </w:tblGrid>
      <w:tr w:rsidR="00D92394" w:rsidRPr="00EA1CB6" w:rsidTr="00A70220">
        <w:trPr>
          <w:jc w:val="center"/>
        </w:trPr>
        <w:tc>
          <w:tcPr>
            <w:tcW w:w="2284" w:type="dxa"/>
            <w:vMerge w:val="restart"/>
            <w:vAlign w:val="center"/>
          </w:tcPr>
          <w:p w:rsidR="00D92394" w:rsidRPr="00EA1CB6" w:rsidRDefault="00D92394" w:rsidP="00A70220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D92394">
              <w:rPr>
                <w:rFonts w:ascii="Arial" w:eastAsia="Times New Roman" w:hAnsi="Arial" w:cs="Arial"/>
                <w:b/>
                <w:sz w:val="16"/>
                <w:szCs w:val="16"/>
                <w:lang w:val="es-MX" w:eastAsia="es-MX"/>
              </w:rPr>
              <w:t>Personal Externo</w:t>
            </w:r>
          </w:p>
        </w:tc>
        <w:tc>
          <w:tcPr>
            <w:tcW w:w="1103" w:type="dxa"/>
            <w:vAlign w:val="center"/>
          </w:tcPr>
          <w:p w:rsidR="00D92394" w:rsidRPr="00EA1CB6" w:rsidRDefault="00D92394" w:rsidP="00A70220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MES</w:t>
            </w:r>
          </w:p>
        </w:tc>
        <w:tc>
          <w:tcPr>
            <w:tcW w:w="673" w:type="dxa"/>
            <w:gridSpan w:val="2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ene</w:t>
            </w:r>
          </w:p>
        </w:tc>
        <w:tc>
          <w:tcPr>
            <w:tcW w:w="610" w:type="dxa"/>
            <w:gridSpan w:val="2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feb</w:t>
            </w:r>
          </w:p>
        </w:tc>
        <w:tc>
          <w:tcPr>
            <w:tcW w:w="670" w:type="dxa"/>
            <w:gridSpan w:val="2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mar</w:t>
            </w:r>
          </w:p>
        </w:tc>
        <w:tc>
          <w:tcPr>
            <w:tcW w:w="610" w:type="dxa"/>
            <w:gridSpan w:val="2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abr</w:t>
            </w:r>
          </w:p>
        </w:tc>
        <w:tc>
          <w:tcPr>
            <w:tcW w:w="659" w:type="dxa"/>
            <w:gridSpan w:val="2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proofErr w:type="spellStart"/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may</w:t>
            </w:r>
            <w:proofErr w:type="spellEnd"/>
          </w:p>
        </w:tc>
        <w:tc>
          <w:tcPr>
            <w:tcW w:w="600" w:type="dxa"/>
            <w:gridSpan w:val="2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jun</w:t>
            </w:r>
          </w:p>
        </w:tc>
        <w:tc>
          <w:tcPr>
            <w:tcW w:w="610" w:type="dxa"/>
            <w:gridSpan w:val="3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jul</w:t>
            </w:r>
          </w:p>
        </w:tc>
        <w:tc>
          <w:tcPr>
            <w:tcW w:w="686" w:type="dxa"/>
            <w:gridSpan w:val="3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proofErr w:type="spellStart"/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ago</w:t>
            </w:r>
            <w:proofErr w:type="spellEnd"/>
          </w:p>
        </w:tc>
        <w:tc>
          <w:tcPr>
            <w:tcW w:w="656" w:type="dxa"/>
            <w:gridSpan w:val="3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proofErr w:type="spellStart"/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sep</w:t>
            </w:r>
            <w:proofErr w:type="spellEnd"/>
          </w:p>
        </w:tc>
        <w:tc>
          <w:tcPr>
            <w:tcW w:w="614" w:type="dxa"/>
            <w:gridSpan w:val="3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oct</w:t>
            </w:r>
          </w:p>
        </w:tc>
        <w:tc>
          <w:tcPr>
            <w:tcW w:w="672" w:type="dxa"/>
            <w:gridSpan w:val="3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nov</w:t>
            </w:r>
          </w:p>
        </w:tc>
        <w:tc>
          <w:tcPr>
            <w:tcW w:w="620" w:type="dxa"/>
            <w:gridSpan w:val="3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dic</w:t>
            </w:r>
          </w:p>
        </w:tc>
      </w:tr>
      <w:tr w:rsidR="00D92394" w:rsidRPr="00EA1CB6" w:rsidTr="00A70220">
        <w:trPr>
          <w:jc w:val="center"/>
        </w:trPr>
        <w:tc>
          <w:tcPr>
            <w:tcW w:w="2284" w:type="dxa"/>
            <w:vMerge/>
            <w:vAlign w:val="center"/>
          </w:tcPr>
          <w:p w:rsidR="00D92394" w:rsidRPr="00EA1CB6" w:rsidRDefault="00D92394" w:rsidP="00A70220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03" w:type="dxa"/>
            <w:vAlign w:val="center"/>
          </w:tcPr>
          <w:p w:rsidR="00D92394" w:rsidRPr="00EA1CB6" w:rsidRDefault="00D92394" w:rsidP="00A70220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QUINCENA</w:t>
            </w:r>
          </w:p>
        </w:tc>
        <w:tc>
          <w:tcPr>
            <w:tcW w:w="305" w:type="dxa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68" w:type="dxa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05" w:type="dxa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65" w:type="dxa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05" w:type="dxa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54" w:type="dxa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05" w:type="dxa"/>
            <w:gridSpan w:val="2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05" w:type="dxa"/>
            <w:gridSpan w:val="2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81" w:type="dxa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05" w:type="dxa"/>
            <w:gridSpan w:val="2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51" w:type="dxa"/>
            <w:gridSpan w:val="2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09" w:type="dxa"/>
            <w:gridSpan w:val="2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67" w:type="dxa"/>
            <w:gridSpan w:val="2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05" w:type="dxa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</w:tr>
      <w:tr w:rsidR="00D92394" w:rsidRPr="00EA1CB6" w:rsidTr="00A70220">
        <w:trPr>
          <w:trHeight w:val="263"/>
          <w:jc w:val="center"/>
        </w:trPr>
        <w:tc>
          <w:tcPr>
            <w:tcW w:w="3387" w:type="dxa"/>
            <w:gridSpan w:val="2"/>
            <w:vAlign w:val="bottom"/>
          </w:tcPr>
          <w:p w:rsidR="00D92394" w:rsidRPr="00D92394" w:rsidRDefault="00D92394" w:rsidP="00A70220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D92394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 xml:space="preserve">Desazolve de coladeras de sótano </w:t>
            </w:r>
            <w:r w:rsidRPr="00D92394">
              <w:rPr>
                <w:rFonts w:ascii="Arial" w:eastAsia="Times New Roman" w:hAnsi="Arial" w:cs="Arial"/>
                <w:color w:val="FF0000"/>
                <w:sz w:val="16"/>
                <w:szCs w:val="18"/>
                <w:lang w:val="es-MX" w:eastAsia="es-MX"/>
              </w:rPr>
              <w:t>*</w:t>
            </w: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D92394" w:rsidRPr="00EA1CB6" w:rsidTr="00A70220">
        <w:trPr>
          <w:trHeight w:val="263"/>
          <w:jc w:val="center"/>
        </w:trPr>
        <w:tc>
          <w:tcPr>
            <w:tcW w:w="3387" w:type="dxa"/>
            <w:gridSpan w:val="2"/>
            <w:vAlign w:val="bottom"/>
          </w:tcPr>
          <w:p w:rsidR="00D92394" w:rsidRPr="00D92394" w:rsidRDefault="00D92394" w:rsidP="00A70220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D92394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 xml:space="preserve">Desazolve de registros de aguas grises  </w:t>
            </w:r>
            <w:proofErr w:type="spellStart"/>
            <w:r w:rsidRPr="00D92394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>Nte</w:t>
            </w:r>
            <w:proofErr w:type="spellEnd"/>
            <w:r w:rsidRPr="00D92394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 xml:space="preserve"> Sur </w:t>
            </w:r>
            <w:r w:rsidRPr="00D92394">
              <w:rPr>
                <w:rFonts w:ascii="Arial" w:eastAsia="Times New Roman" w:hAnsi="Arial" w:cs="Arial"/>
                <w:color w:val="FF0000"/>
                <w:sz w:val="16"/>
                <w:szCs w:val="18"/>
                <w:lang w:val="es-MX" w:eastAsia="es-MX"/>
              </w:rPr>
              <w:t>*</w:t>
            </w: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D92394" w:rsidRPr="00EA1CB6" w:rsidTr="00A70220">
        <w:trPr>
          <w:trHeight w:val="263"/>
          <w:jc w:val="center"/>
        </w:trPr>
        <w:tc>
          <w:tcPr>
            <w:tcW w:w="3387" w:type="dxa"/>
            <w:gridSpan w:val="2"/>
            <w:vAlign w:val="bottom"/>
          </w:tcPr>
          <w:p w:rsidR="00D92394" w:rsidRPr="00D92394" w:rsidRDefault="00D92394" w:rsidP="00A70220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D92394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 xml:space="preserve">Desazolve de registros de aguas negras  </w:t>
            </w:r>
            <w:proofErr w:type="spellStart"/>
            <w:r w:rsidRPr="00D92394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>Nte</w:t>
            </w:r>
            <w:proofErr w:type="spellEnd"/>
            <w:r w:rsidRPr="00D92394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 xml:space="preserve"> Sur </w:t>
            </w:r>
            <w:r w:rsidRPr="00D92394">
              <w:rPr>
                <w:rFonts w:ascii="Arial" w:eastAsia="Times New Roman" w:hAnsi="Arial" w:cs="Arial"/>
                <w:color w:val="FF0000"/>
                <w:sz w:val="16"/>
                <w:szCs w:val="18"/>
                <w:lang w:val="es-MX" w:eastAsia="es-MX"/>
              </w:rPr>
              <w:t>*</w:t>
            </w: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D92394" w:rsidRPr="00EA1CB6" w:rsidTr="00A70220">
        <w:trPr>
          <w:trHeight w:val="263"/>
          <w:jc w:val="center"/>
        </w:trPr>
        <w:tc>
          <w:tcPr>
            <w:tcW w:w="3387" w:type="dxa"/>
            <w:gridSpan w:val="2"/>
            <w:vAlign w:val="bottom"/>
          </w:tcPr>
          <w:p w:rsidR="00D92394" w:rsidRPr="00D92394" w:rsidRDefault="00D92394" w:rsidP="00A70220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D92394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 xml:space="preserve">Fumigación de cada uno de los locales del CIC </w:t>
            </w:r>
            <w:r w:rsidRPr="00D92394">
              <w:rPr>
                <w:rFonts w:ascii="Arial" w:eastAsia="Times New Roman" w:hAnsi="Arial" w:cs="Arial"/>
                <w:color w:val="FF0000"/>
                <w:sz w:val="16"/>
                <w:szCs w:val="18"/>
                <w:lang w:val="es-MX" w:eastAsia="es-MX"/>
              </w:rPr>
              <w:t>*</w:t>
            </w: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D92394" w:rsidRPr="00EA1CB6" w:rsidTr="00A70220">
        <w:trPr>
          <w:trHeight w:val="263"/>
          <w:jc w:val="center"/>
        </w:trPr>
        <w:tc>
          <w:tcPr>
            <w:tcW w:w="3387" w:type="dxa"/>
            <w:gridSpan w:val="2"/>
            <w:vAlign w:val="bottom"/>
          </w:tcPr>
          <w:p w:rsidR="00D92394" w:rsidRPr="00D92394" w:rsidRDefault="00D92394" w:rsidP="00A70220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D92394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 xml:space="preserve">Limpieza de las </w:t>
            </w:r>
            <w:proofErr w:type="spellStart"/>
            <w:r w:rsidRPr="00D92394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>tridilozas</w:t>
            </w:r>
            <w:proofErr w:type="spellEnd"/>
            <w:r w:rsidRPr="00D92394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 xml:space="preserve"> Oriente y Poniente </w:t>
            </w:r>
            <w:r w:rsidRPr="00D92394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val="es-MX" w:eastAsia="es-MX"/>
              </w:rPr>
              <w:t>*</w:t>
            </w: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D92394" w:rsidRPr="00EA1CB6" w:rsidTr="00A70220">
        <w:trPr>
          <w:trHeight w:val="263"/>
          <w:jc w:val="center"/>
        </w:trPr>
        <w:tc>
          <w:tcPr>
            <w:tcW w:w="3387" w:type="dxa"/>
            <w:gridSpan w:val="2"/>
            <w:vAlign w:val="bottom"/>
          </w:tcPr>
          <w:p w:rsidR="00D92394" w:rsidRPr="00D92394" w:rsidRDefault="00D92394" w:rsidP="00A70220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D92394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 xml:space="preserve">Limpieza de los cristales exteriores del CIC </w:t>
            </w:r>
            <w:r w:rsidRPr="00D92394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val="es-MX" w:eastAsia="es-MX"/>
              </w:rPr>
              <w:t>*</w:t>
            </w: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D92394" w:rsidRPr="00EA1CB6" w:rsidTr="00A70220">
        <w:trPr>
          <w:trHeight w:val="263"/>
          <w:jc w:val="center"/>
        </w:trPr>
        <w:tc>
          <w:tcPr>
            <w:tcW w:w="3387" w:type="dxa"/>
            <w:gridSpan w:val="2"/>
            <w:vAlign w:val="bottom"/>
          </w:tcPr>
          <w:p w:rsidR="00D92394" w:rsidRPr="00D92394" w:rsidRDefault="00D92394" w:rsidP="00A70220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D92394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 xml:space="preserve">Mantenimiento en </w:t>
            </w:r>
            <w:proofErr w:type="gramStart"/>
            <w:r w:rsidRPr="00D92394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>Gral..</w:t>
            </w:r>
            <w:proofErr w:type="gramEnd"/>
            <w:r w:rsidRPr="00D92394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 xml:space="preserve"> Aires acondicionado </w:t>
            </w:r>
            <w:r w:rsidRPr="00D92394">
              <w:rPr>
                <w:rFonts w:ascii="Arial" w:eastAsia="Times New Roman" w:hAnsi="Arial" w:cs="Arial"/>
                <w:color w:val="008000"/>
                <w:sz w:val="16"/>
                <w:szCs w:val="18"/>
                <w:lang w:val="es-MX" w:eastAsia="es-MX"/>
              </w:rPr>
              <w:t>**</w:t>
            </w: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D92394" w:rsidRPr="00EA1CB6" w:rsidTr="00A70220">
        <w:trPr>
          <w:trHeight w:val="263"/>
          <w:jc w:val="center"/>
        </w:trPr>
        <w:tc>
          <w:tcPr>
            <w:tcW w:w="3387" w:type="dxa"/>
            <w:gridSpan w:val="2"/>
            <w:vAlign w:val="bottom"/>
          </w:tcPr>
          <w:p w:rsidR="00D92394" w:rsidRPr="00D92394" w:rsidRDefault="00D92394" w:rsidP="00A70220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D92394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 xml:space="preserve">Mantenimiento en </w:t>
            </w:r>
            <w:proofErr w:type="gramStart"/>
            <w:r w:rsidRPr="00D92394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>Gral..</w:t>
            </w:r>
            <w:proofErr w:type="gramEnd"/>
            <w:r w:rsidRPr="00D92394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 xml:space="preserve"> de las plantas de luz </w:t>
            </w:r>
            <w:r w:rsidRPr="00D92394">
              <w:rPr>
                <w:rFonts w:ascii="Arial" w:eastAsia="Times New Roman" w:hAnsi="Arial" w:cs="Arial"/>
                <w:color w:val="008000"/>
                <w:sz w:val="16"/>
                <w:szCs w:val="18"/>
                <w:lang w:val="es-MX" w:eastAsia="es-MX"/>
              </w:rPr>
              <w:t>**</w:t>
            </w: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D92394" w:rsidRPr="00EA1CB6" w:rsidTr="00A70220">
        <w:trPr>
          <w:trHeight w:val="263"/>
          <w:jc w:val="center"/>
        </w:trPr>
        <w:tc>
          <w:tcPr>
            <w:tcW w:w="3387" w:type="dxa"/>
            <w:gridSpan w:val="2"/>
            <w:vAlign w:val="bottom"/>
          </w:tcPr>
          <w:p w:rsidR="00D92394" w:rsidRPr="00D92394" w:rsidRDefault="00D92394" w:rsidP="00A70220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D92394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 xml:space="preserve">Mantenimiento en </w:t>
            </w:r>
            <w:proofErr w:type="gramStart"/>
            <w:r w:rsidRPr="00D92394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>Gral..</w:t>
            </w:r>
            <w:proofErr w:type="gramEnd"/>
            <w:r w:rsidRPr="00D92394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 xml:space="preserve"> UPS </w:t>
            </w:r>
            <w:r w:rsidRPr="00D92394">
              <w:rPr>
                <w:rFonts w:ascii="Arial" w:eastAsia="Times New Roman" w:hAnsi="Arial" w:cs="Arial"/>
                <w:color w:val="008000"/>
                <w:sz w:val="16"/>
                <w:szCs w:val="18"/>
                <w:lang w:val="es-MX" w:eastAsia="es-MX"/>
              </w:rPr>
              <w:t>**</w:t>
            </w: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</w:tcPr>
          <w:p w:rsidR="00D92394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D92394" w:rsidRPr="00AA69C2" w:rsidTr="00A70220">
        <w:trPr>
          <w:trHeight w:val="263"/>
          <w:jc w:val="center"/>
        </w:trPr>
        <w:tc>
          <w:tcPr>
            <w:tcW w:w="11067" w:type="dxa"/>
            <w:gridSpan w:val="32"/>
            <w:vAlign w:val="bottom"/>
          </w:tcPr>
          <w:p w:rsidR="00D92394" w:rsidRPr="00AA69C2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AA69C2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val="es-MX" w:eastAsia="es-MX"/>
              </w:rPr>
              <w:t xml:space="preserve">* </w:t>
            </w:r>
            <w:r w:rsidRPr="00AA69C2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 xml:space="preserve">En consideración de la </w:t>
            </w:r>
            <w:r w:rsidRPr="00AA69C2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8"/>
                <w:lang w:val="es-MX" w:eastAsia="es-MX"/>
              </w:rPr>
              <w:t>Dirección de Recursos Materiales del IPN</w:t>
            </w:r>
            <w:r w:rsidRPr="00AA69C2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 xml:space="preserve"> lo realicen o reprogramar</w:t>
            </w:r>
          </w:p>
        </w:tc>
      </w:tr>
      <w:tr w:rsidR="00D92394" w:rsidRPr="00AA69C2" w:rsidTr="00A70220">
        <w:trPr>
          <w:trHeight w:val="263"/>
          <w:jc w:val="center"/>
        </w:trPr>
        <w:tc>
          <w:tcPr>
            <w:tcW w:w="11067" w:type="dxa"/>
            <w:gridSpan w:val="32"/>
            <w:vAlign w:val="bottom"/>
          </w:tcPr>
          <w:p w:rsidR="00D92394" w:rsidRPr="00AA69C2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AA69C2">
              <w:rPr>
                <w:rFonts w:ascii="Arial" w:eastAsia="Times New Roman" w:hAnsi="Arial" w:cs="Arial"/>
                <w:b/>
                <w:bCs/>
                <w:color w:val="008000"/>
                <w:sz w:val="16"/>
                <w:szCs w:val="18"/>
                <w:lang w:val="es-MX" w:eastAsia="es-MX"/>
              </w:rPr>
              <w:t>**</w:t>
            </w:r>
            <w:r w:rsidRPr="00AA69C2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 xml:space="preserve"> Bajo la reserva DRF tenga presupuesto se </w:t>
            </w:r>
            <w:r w:rsidRPr="00AA69C2">
              <w:rPr>
                <w:rFonts w:ascii="Arial" w:eastAsia="Times New Roman" w:hAnsi="Arial" w:cs="Arial"/>
                <w:b/>
                <w:bCs/>
                <w:color w:val="008000"/>
                <w:sz w:val="16"/>
                <w:szCs w:val="18"/>
                <w:lang w:val="es-MX" w:eastAsia="es-MX"/>
              </w:rPr>
              <w:t xml:space="preserve">contrata a Compañía Externa, o </w:t>
            </w:r>
            <w:proofErr w:type="spellStart"/>
            <w:r w:rsidRPr="00AA69C2">
              <w:rPr>
                <w:rFonts w:ascii="Arial" w:eastAsia="Times New Roman" w:hAnsi="Arial" w:cs="Arial"/>
                <w:b/>
                <w:bCs/>
                <w:color w:val="008000"/>
                <w:sz w:val="16"/>
                <w:szCs w:val="18"/>
                <w:lang w:val="es-MX" w:eastAsia="es-MX"/>
              </w:rPr>
              <w:t>Cofaa</w:t>
            </w:r>
            <w:proofErr w:type="spellEnd"/>
            <w:r w:rsidRPr="00AA69C2">
              <w:rPr>
                <w:rFonts w:ascii="Arial" w:eastAsia="Times New Roman" w:hAnsi="Arial" w:cs="Arial"/>
                <w:b/>
                <w:bCs/>
                <w:color w:val="008000"/>
                <w:sz w:val="16"/>
                <w:szCs w:val="18"/>
                <w:lang w:val="es-MX" w:eastAsia="es-MX"/>
              </w:rPr>
              <w:t>.</w:t>
            </w:r>
          </w:p>
        </w:tc>
      </w:tr>
    </w:tbl>
    <w:p w:rsidR="00AA69C2" w:rsidRDefault="00AA69C2" w:rsidP="00D92394">
      <w:pPr>
        <w:jc w:val="center"/>
        <w:rPr>
          <w:lang w:val="es-MX"/>
        </w:rPr>
      </w:pPr>
    </w:p>
    <w:tbl>
      <w:tblPr>
        <w:tblStyle w:val="Tablaconcuadrcula"/>
        <w:tblW w:w="11067" w:type="dxa"/>
        <w:jc w:val="center"/>
        <w:tblInd w:w="0" w:type="dxa"/>
        <w:tblLook w:val="04A0" w:firstRow="1" w:lastRow="0" w:firstColumn="1" w:lastColumn="0" w:noHBand="0" w:noVBand="1"/>
      </w:tblPr>
      <w:tblGrid>
        <w:gridCol w:w="11067"/>
      </w:tblGrid>
      <w:tr w:rsidR="00C47C04" w:rsidRPr="00AA69C2" w:rsidTr="00C47C04">
        <w:trPr>
          <w:trHeight w:val="263"/>
          <w:jc w:val="center"/>
        </w:trPr>
        <w:tc>
          <w:tcPr>
            <w:tcW w:w="11067" w:type="dxa"/>
            <w:vAlign w:val="center"/>
          </w:tcPr>
          <w:p w:rsidR="00C47C04" w:rsidRPr="00C47C04" w:rsidRDefault="00C47C04" w:rsidP="00C47C0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MX" w:eastAsia="es-MX"/>
              </w:rPr>
            </w:pPr>
            <w:r w:rsidRPr="00C47C04">
              <w:rPr>
                <w:rFonts w:ascii="Arial" w:eastAsia="Times New Roman" w:hAnsi="Arial" w:cs="Arial"/>
                <w:b/>
                <w:sz w:val="16"/>
                <w:szCs w:val="16"/>
                <w:lang w:val="es-MX" w:eastAsia="es-MX"/>
              </w:rPr>
              <w:t>OBSERVACIONES</w:t>
            </w:r>
          </w:p>
        </w:tc>
      </w:tr>
      <w:tr w:rsidR="00C47C04" w:rsidRPr="00AA69C2" w:rsidTr="00C47C04">
        <w:trPr>
          <w:trHeight w:val="2110"/>
          <w:jc w:val="center"/>
        </w:trPr>
        <w:tc>
          <w:tcPr>
            <w:tcW w:w="11067" w:type="dxa"/>
            <w:vAlign w:val="center"/>
          </w:tcPr>
          <w:p w:rsidR="00C47C04" w:rsidRPr="00AA69C2" w:rsidRDefault="00C47C04" w:rsidP="00A70220">
            <w:pPr>
              <w:rPr>
                <w:rFonts w:ascii="Arial" w:eastAsia="Times New Roman" w:hAnsi="Arial" w:cs="Arial"/>
                <w:b/>
                <w:bCs/>
                <w:color w:val="008000"/>
                <w:sz w:val="16"/>
                <w:szCs w:val="18"/>
                <w:lang w:val="es-MX" w:eastAsia="es-MX"/>
              </w:rPr>
            </w:pPr>
          </w:p>
        </w:tc>
      </w:tr>
    </w:tbl>
    <w:p w:rsidR="00C47C04" w:rsidRPr="00507586" w:rsidRDefault="00C47C04" w:rsidP="00D92394">
      <w:pPr>
        <w:jc w:val="center"/>
        <w:rPr>
          <w:sz w:val="16"/>
          <w:lang w:val="es-MX"/>
        </w:rPr>
      </w:pPr>
    </w:p>
    <w:tbl>
      <w:tblPr>
        <w:tblStyle w:val="Tablaconcuadrcula"/>
        <w:tblW w:w="11067" w:type="dxa"/>
        <w:jc w:val="center"/>
        <w:tblInd w:w="0" w:type="dxa"/>
        <w:tblLook w:val="04A0" w:firstRow="1" w:lastRow="0" w:firstColumn="1" w:lastColumn="0" w:noHBand="0" w:noVBand="1"/>
      </w:tblPr>
      <w:tblGrid>
        <w:gridCol w:w="2284"/>
        <w:gridCol w:w="1103"/>
        <w:gridCol w:w="305"/>
        <w:gridCol w:w="368"/>
        <w:gridCol w:w="305"/>
        <w:gridCol w:w="305"/>
        <w:gridCol w:w="305"/>
        <w:gridCol w:w="365"/>
        <w:gridCol w:w="305"/>
        <w:gridCol w:w="305"/>
        <w:gridCol w:w="305"/>
        <w:gridCol w:w="354"/>
        <w:gridCol w:w="305"/>
        <w:gridCol w:w="295"/>
        <w:gridCol w:w="10"/>
        <w:gridCol w:w="305"/>
        <w:gridCol w:w="295"/>
        <w:gridCol w:w="10"/>
        <w:gridCol w:w="381"/>
        <w:gridCol w:w="295"/>
        <w:gridCol w:w="10"/>
        <w:gridCol w:w="305"/>
        <w:gridCol w:w="341"/>
        <w:gridCol w:w="10"/>
        <w:gridCol w:w="305"/>
        <w:gridCol w:w="299"/>
        <w:gridCol w:w="10"/>
        <w:gridCol w:w="305"/>
        <w:gridCol w:w="357"/>
        <w:gridCol w:w="10"/>
        <w:gridCol w:w="305"/>
        <w:gridCol w:w="305"/>
      </w:tblGrid>
      <w:tr w:rsidR="00D92394" w:rsidRPr="00EA1CB6" w:rsidTr="00AA69C2">
        <w:trPr>
          <w:jc w:val="center"/>
        </w:trPr>
        <w:tc>
          <w:tcPr>
            <w:tcW w:w="2284" w:type="dxa"/>
            <w:vMerge w:val="restart"/>
            <w:vAlign w:val="center"/>
          </w:tcPr>
          <w:p w:rsidR="00D92394" w:rsidRDefault="00AA69C2" w:rsidP="00A70220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MX" w:eastAsia="es-MX"/>
              </w:rPr>
            </w:pPr>
            <w:r>
              <w:rPr>
                <w:lang w:val="es-MX"/>
              </w:rPr>
              <w:br w:type="page"/>
            </w:r>
            <w:r w:rsidR="00D92394" w:rsidRPr="00D92394">
              <w:rPr>
                <w:rFonts w:ascii="Arial" w:eastAsia="Times New Roman" w:hAnsi="Arial" w:cs="Arial"/>
                <w:b/>
                <w:sz w:val="16"/>
                <w:szCs w:val="16"/>
                <w:lang w:val="es-MX" w:eastAsia="es-MX"/>
              </w:rPr>
              <w:t>Programa mantenimiento correctivo</w:t>
            </w:r>
          </w:p>
          <w:p w:rsidR="00D92394" w:rsidRPr="00EA1CB6" w:rsidRDefault="00D92394" w:rsidP="00A70220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D92394">
              <w:rPr>
                <w:rFonts w:ascii="Arial" w:eastAsia="Times New Roman" w:hAnsi="Arial" w:cs="Arial"/>
                <w:b/>
                <w:sz w:val="14"/>
                <w:szCs w:val="16"/>
                <w:lang w:val="es-MX" w:eastAsia="es-MX"/>
              </w:rPr>
              <w:t>RECORRIDOS PERIÓDICOS</w:t>
            </w:r>
          </w:p>
        </w:tc>
        <w:tc>
          <w:tcPr>
            <w:tcW w:w="1103" w:type="dxa"/>
            <w:vAlign w:val="center"/>
          </w:tcPr>
          <w:p w:rsidR="00D92394" w:rsidRPr="00EA1CB6" w:rsidRDefault="00D92394" w:rsidP="00A70220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MES</w:t>
            </w:r>
          </w:p>
        </w:tc>
        <w:tc>
          <w:tcPr>
            <w:tcW w:w="673" w:type="dxa"/>
            <w:gridSpan w:val="2"/>
            <w:vAlign w:val="center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ene</w:t>
            </w:r>
          </w:p>
        </w:tc>
        <w:tc>
          <w:tcPr>
            <w:tcW w:w="610" w:type="dxa"/>
            <w:gridSpan w:val="2"/>
            <w:vAlign w:val="center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feb</w:t>
            </w:r>
          </w:p>
        </w:tc>
        <w:tc>
          <w:tcPr>
            <w:tcW w:w="670" w:type="dxa"/>
            <w:gridSpan w:val="2"/>
            <w:vAlign w:val="center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mar</w:t>
            </w:r>
          </w:p>
        </w:tc>
        <w:tc>
          <w:tcPr>
            <w:tcW w:w="610" w:type="dxa"/>
            <w:gridSpan w:val="2"/>
            <w:vAlign w:val="center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abr</w:t>
            </w:r>
          </w:p>
        </w:tc>
        <w:tc>
          <w:tcPr>
            <w:tcW w:w="659" w:type="dxa"/>
            <w:gridSpan w:val="2"/>
            <w:vAlign w:val="center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proofErr w:type="spellStart"/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may</w:t>
            </w:r>
            <w:proofErr w:type="spellEnd"/>
          </w:p>
        </w:tc>
        <w:tc>
          <w:tcPr>
            <w:tcW w:w="600" w:type="dxa"/>
            <w:gridSpan w:val="2"/>
            <w:vAlign w:val="center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jun</w:t>
            </w:r>
          </w:p>
        </w:tc>
        <w:tc>
          <w:tcPr>
            <w:tcW w:w="610" w:type="dxa"/>
            <w:gridSpan w:val="3"/>
            <w:vAlign w:val="center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jul</w:t>
            </w:r>
          </w:p>
        </w:tc>
        <w:tc>
          <w:tcPr>
            <w:tcW w:w="686" w:type="dxa"/>
            <w:gridSpan w:val="3"/>
            <w:vAlign w:val="center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proofErr w:type="spellStart"/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ago</w:t>
            </w:r>
            <w:proofErr w:type="spellEnd"/>
          </w:p>
        </w:tc>
        <w:tc>
          <w:tcPr>
            <w:tcW w:w="656" w:type="dxa"/>
            <w:gridSpan w:val="3"/>
            <w:vAlign w:val="center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proofErr w:type="spellStart"/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sep</w:t>
            </w:r>
            <w:proofErr w:type="spellEnd"/>
          </w:p>
        </w:tc>
        <w:tc>
          <w:tcPr>
            <w:tcW w:w="614" w:type="dxa"/>
            <w:gridSpan w:val="3"/>
            <w:vAlign w:val="center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oct</w:t>
            </w:r>
          </w:p>
        </w:tc>
        <w:tc>
          <w:tcPr>
            <w:tcW w:w="672" w:type="dxa"/>
            <w:gridSpan w:val="3"/>
            <w:vAlign w:val="center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nov</w:t>
            </w:r>
          </w:p>
        </w:tc>
        <w:tc>
          <w:tcPr>
            <w:tcW w:w="620" w:type="dxa"/>
            <w:gridSpan w:val="3"/>
            <w:vAlign w:val="center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dic</w:t>
            </w:r>
          </w:p>
        </w:tc>
      </w:tr>
      <w:tr w:rsidR="00D92394" w:rsidRPr="00EA1CB6" w:rsidTr="00AA69C2">
        <w:trPr>
          <w:jc w:val="center"/>
        </w:trPr>
        <w:tc>
          <w:tcPr>
            <w:tcW w:w="2284" w:type="dxa"/>
            <w:vMerge/>
            <w:vAlign w:val="center"/>
          </w:tcPr>
          <w:p w:rsidR="00D92394" w:rsidRPr="00EA1CB6" w:rsidRDefault="00D92394" w:rsidP="00A70220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03" w:type="dxa"/>
            <w:vAlign w:val="center"/>
          </w:tcPr>
          <w:p w:rsidR="00D92394" w:rsidRPr="00EA1CB6" w:rsidRDefault="00D92394" w:rsidP="00A70220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QUINCENA</w:t>
            </w:r>
          </w:p>
        </w:tc>
        <w:tc>
          <w:tcPr>
            <w:tcW w:w="305" w:type="dxa"/>
            <w:vAlign w:val="center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68" w:type="dxa"/>
            <w:vAlign w:val="center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  <w:vAlign w:val="center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05" w:type="dxa"/>
            <w:vAlign w:val="center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  <w:vAlign w:val="center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65" w:type="dxa"/>
            <w:vAlign w:val="center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  <w:vAlign w:val="center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05" w:type="dxa"/>
            <w:vAlign w:val="center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  <w:vAlign w:val="center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54" w:type="dxa"/>
            <w:vAlign w:val="center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  <w:vAlign w:val="center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05" w:type="dxa"/>
            <w:gridSpan w:val="2"/>
            <w:vAlign w:val="center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  <w:vAlign w:val="center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05" w:type="dxa"/>
            <w:gridSpan w:val="2"/>
            <w:vAlign w:val="center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81" w:type="dxa"/>
            <w:vAlign w:val="center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05" w:type="dxa"/>
            <w:gridSpan w:val="2"/>
            <w:vAlign w:val="center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  <w:vAlign w:val="center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51" w:type="dxa"/>
            <w:gridSpan w:val="2"/>
            <w:vAlign w:val="center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  <w:vAlign w:val="center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09" w:type="dxa"/>
            <w:gridSpan w:val="2"/>
            <w:vAlign w:val="center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  <w:vAlign w:val="center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67" w:type="dxa"/>
            <w:gridSpan w:val="2"/>
            <w:vAlign w:val="center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  <w:vAlign w:val="center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05" w:type="dxa"/>
            <w:vAlign w:val="center"/>
          </w:tcPr>
          <w:p w:rsidR="00D92394" w:rsidRPr="00EA1CB6" w:rsidRDefault="00D92394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</w:tr>
      <w:tr w:rsidR="00D92394" w:rsidRPr="00EA1CB6" w:rsidTr="00AA69C2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D92394" w:rsidRPr="00D92394" w:rsidRDefault="00D92394" w:rsidP="00D92394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D92394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>Cambio de asientos de WC *</w:t>
            </w: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D92394" w:rsidRPr="00EA1CB6" w:rsidTr="00AA69C2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D92394" w:rsidRPr="00D92394" w:rsidRDefault="00D92394" w:rsidP="00D92394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D92394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>Cambio de chapas en Gral. *</w:t>
            </w: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D92394" w:rsidRPr="00EA1CB6" w:rsidTr="00AA69C2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D92394" w:rsidRPr="00D92394" w:rsidRDefault="00D92394" w:rsidP="00D92394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D92394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>Cambio de jaboneras en los baños del CIC. *</w:t>
            </w: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D92394" w:rsidRPr="00EA1CB6" w:rsidTr="00AA69C2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D92394" w:rsidRPr="00D92394" w:rsidRDefault="00D92394" w:rsidP="00D92394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D92394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>Cambio de los WC. *</w:t>
            </w: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D92394" w:rsidRPr="00EA1CB6" w:rsidTr="00AA69C2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D92394" w:rsidRPr="00D92394" w:rsidRDefault="00D92394" w:rsidP="00D92394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D92394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 xml:space="preserve">Checado de fugas en bomba de cuarto de </w:t>
            </w:r>
            <w:r w:rsidR="00AA69C2" w:rsidRPr="00D92394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>máquinas</w:t>
            </w:r>
            <w:r w:rsidRPr="00D92394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 xml:space="preserve"> Cárcamo. *</w:t>
            </w: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D92394" w:rsidRPr="00EA1CB6" w:rsidTr="00AA69C2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D92394" w:rsidRPr="00D92394" w:rsidRDefault="00D92394" w:rsidP="00D92394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D92394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>Checado de fugas en bombas de la fuente. *</w:t>
            </w: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D92394" w:rsidRPr="00EA1CB6" w:rsidTr="00AA69C2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D92394" w:rsidRPr="00D92394" w:rsidRDefault="00D92394" w:rsidP="00D92394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D92394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>Checado de fugas en bombas del Hidrantes.*</w:t>
            </w: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D92394" w:rsidRPr="00EA1CB6" w:rsidTr="00AA69C2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D92394" w:rsidRPr="00D92394" w:rsidRDefault="00D92394" w:rsidP="00D92394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D92394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>Checado de fugas en bombas del Hidroneumático. *</w:t>
            </w: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D92394" w:rsidRPr="00EA1CB6" w:rsidTr="00AA69C2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D92394" w:rsidRPr="00D92394" w:rsidRDefault="00D92394" w:rsidP="00D92394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D92394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>Fugas de agua en la red del Exterior.*</w:t>
            </w: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D92394" w:rsidRPr="00EA1CB6" w:rsidTr="00AA69C2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D92394" w:rsidRPr="00D92394" w:rsidRDefault="00D92394" w:rsidP="00D92394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D92394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>Pegado de zoclos en cada local del CIC.*</w:t>
            </w: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D92394" w:rsidRPr="00EA1CB6" w:rsidTr="00AA69C2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D92394" w:rsidRPr="00D92394" w:rsidRDefault="00D92394" w:rsidP="00D92394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D92394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>Reparación de las escaleras del CIC.*</w:t>
            </w: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D92394" w:rsidRPr="00EA1CB6" w:rsidTr="00AA69C2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D92394" w:rsidRPr="00D92394" w:rsidRDefault="00D92394" w:rsidP="00D92394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D92394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>Reparación de los pisos del CIC.*</w:t>
            </w: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D92394" w:rsidRDefault="00D92394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AA69C2" w:rsidRPr="00EA1CB6" w:rsidTr="00AA69C2">
        <w:trPr>
          <w:trHeight w:val="263"/>
          <w:jc w:val="center"/>
        </w:trPr>
        <w:tc>
          <w:tcPr>
            <w:tcW w:w="11067" w:type="dxa"/>
            <w:gridSpan w:val="32"/>
            <w:vAlign w:val="center"/>
          </w:tcPr>
          <w:p w:rsidR="00AA69C2" w:rsidRDefault="00AA69C2" w:rsidP="00D92394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D92394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>* Se realizara cuando sea necesario</w:t>
            </w:r>
          </w:p>
        </w:tc>
      </w:tr>
    </w:tbl>
    <w:p w:rsidR="00D92394" w:rsidRPr="00507586" w:rsidRDefault="00D92394" w:rsidP="00EA1CB6">
      <w:pPr>
        <w:jc w:val="center"/>
        <w:rPr>
          <w:sz w:val="18"/>
          <w:lang w:val="es-MX"/>
        </w:rPr>
      </w:pPr>
    </w:p>
    <w:tbl>
      <w:tblPr>
        <w:tblStyle w:val="Tablaconcuadrcula"/>
        <w:tblW w:w="11067" w:type="dxa"/>
        <w:jc w:val="center"/>
        <w:tblInd w:w="0" w:type="dxa"/>
        <w:tblLook w:val="04A0" w:firstRow="1" w:lastRow="0" w:firstColumn="1" w:lastColumn="0" w:noHBand="0" w:noVBand="1"/>
      </w:tblPr>
      <w:tblGrid>
        <w:gridCol w:w="2284"/>
        <w:gridCol w:w="1103"/>
        <w:gridCol w:w="305"/>
        <w:gridCol w:w="368"/>
        <w:gridCol w:w="305"/>
        <w:gridCol w:w="305"/>
        <w:gridCol w:w="305"/>
        <w:gridCol w:w="365"/>
        <w:gridCol w:w="305"/>
        <w:gridCol w:w="305"/>
        <w:gridCol w:w="305"/>
        <w:gridCol w:w="354"/>
        <w:gridCol w:w="305"/>
        <w:gridCol w:w="295"/>
        <w:gridCol w:w="10"/>
        <w:gridCol w:w="305"/>
        <w:gridCol w:w="295"/>
        <w:gridCol w:w="10"/>
        <w:gridCol w:w="381"/>
        <w:gridCol w:w="295"/>
        <w:gridCol w:w="10"/>
        <w:gridCol w:w="305"/>
        <w:gridCol w:w="341"/>
        <w:gridCol w:w="10"/>
        <w:gridCol w:w="305"/>
        <w:gridCol w:w="299"/>
        <w:gridCol w:w="10"/>
        <w:gridCol w:w="305"/>
        <w:gridCol w:w="357"/>
        <w:gridCol w:w="10"/>
        <w:gridCol w:w="305"/>
        <w:gridCol w:w="305"/>
      </w:tblGrid>
      <w:tr w:rsidR="00AA69C2" w:rsidRPr="00EA1CB6" w:rsidTr="00AA69C2">
        <w:trPr>
          <w:jc w:val="center"/>
        </w:trPr>
        <w:tc>
          <w:tcPr>
            <w:tcW w:w="2284" w:type="dxa"/>
            <w:vMerge w:val="restart"/>
            <w:vAlign w:val="center"/>
          </w:tcPr>
          <w:p w:rsidR="00AA69C2" w:rsidRPr="00AA69C2" w:rsidRDefault="00AA69C2" w:rsidP="00AA69C2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MX" w:eastAsia="es-MX"/>
              </w:rPr>
            </w:pPr>
            <w:r w:rsidRPr="00AA69C2">
              <w:rPr>
                <w:rFonts w:ascii="Arial" w:eastAsia="Times New Roman" w:hAnsi="Arial" w:cs="Arial"/>
                <w:b/>
                <w:sz w:val="16"/>
                <w:szCs w:val="16"/>
                <w:lang w:val="es-MX" w:eastAsia="es-MX"/>
              </w:rPr>
              <w:t xml:space="preserve">Limpieza </w:t>
            </w:r>
          </w:p>
        </w:tc>
        <w:tc>
          <w:tcPr>
            <w:tcW w:w="1103" w:type="dxa"/>
            <w:vAlign w:val="center"/>
          </w:tcPr>
          <w:p w:rsidR="00AA69C2" w:rsidRPr="00EA1CB6" w:rsidRDefault="00AA69C2" w:rsidP="00AA69C2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MES</w:t>
            </w:r>
          </w:p>
        </w:tc>
        <w:tc>
          <w:tcPr>
            <w:tcW w:w="673" w:type="dxa"/>
            <w:gridSpan w:val="2"/>
            <w:vAlign w:val="center"/>
          </w:tcPr>
          <w:p w:rsidR="00AA69C2" w:rsidRPr="00EA1CB6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ene</w:t>
            </w:r>
          </w:p>
        </w:tc>
        <w:tc>
          <w:tcPr>
            <w:tcW w:w="610" w:type="dxa"/>
            <w:gridSpan w:val="2"/>
            <w:vAlign w:val="center"/>
          </w:tcPr>
          <w:p w:rsidR="00AA69C2" w:rsidRPr="00EA1CB6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feb</w:t>
            </w:r>
          </w:p>
        </w:tc>
        <w:tc>
          <w:tcPr>
            <w:tcW w:w="670" w:type="dxa"/>
            <w:gridSpan w:val="2"/>
            <w:vAlign w:val="center"/>
          </w:tcPr>
          <w:p w:rsidR="00AA69C2" w:rsidRPr="00EA1CB6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mar</w:t>
            </w:r>
          </w:p>
        </w:tc>
        <w:tc>
          <w:tcPr>
            <w:tcW w:w="610" w:type="dxa"/>
            <w:gridSpan w:val="2"/>
            <w:vAlign w:val="center"/>
          </w:tcPr>
          <w:p w:rsidR="00AA69C2" w:rsidRPr="00EA1CB6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abr</w:t>
            </w:r>
          </w:p>
        </w:tc>
        <w:tc>
          <w:tcPr>
            <w:tcW w:w="659" w:type="dxa"/>
            <w:gridSpan w:val="2"/>
            <w:vAlign w:val="center"/>
          </w:tcPr>
          <w:p w:rsidR="00AA69C2" w:rsidRPr="00EA1CB6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proofErr w:type="spellStart"/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may</w:t>
            </w:r>
            <w:proofErr w:type="spellEnd"/>
          </w:p>
        </w:tc>
        <w:tc>
          <w:tcPr>
            <w:tcW w:w="600" w:type="dxa"/>
            <w:gridSpan w:val="2"/>
            <w:vAlign w:val="center"/>
          </w:tcPr>
          <w:p w:rsidR="00AA69C2" w:rsidRPr="00EA1CB6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jun</w:t>
            </w:r>
          </w:p>
        </w:tc>
        <w:tc>
          <w:tcPr>
            <w:tcW w:w="610" w:type="dxa"/>
            <w:gridSpan w:val="3"/>
            <w:vAlign w:val="center"/>
          </w:tcPr>
          <w:p w:rsidR="00AA69C2" w:rsidRPr="00EA1CB6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jul</w:t>
            </w:r>
          </w:p>
        </w:tc>
        <w:tc>
          <w:tcPr>
            <w:tcW w:w="686" w:type="dxa"/>
            <w:gridSpan w:val="3"/>
            <w:vAlign w:val="center"/>
          </w:tcPr>
          <w:p w:rsidR="00AA69C2" w:rsidRPr="00EA1CB6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proofErr w:type="spellStart"/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ago</w:t>
            </w:r>
            <w:proofErr w:type="spellEnd"/>
          </w:p>
        </w:tc>
        <w:tc>
          <w:tcPr>
            <w:tcW w:w="656" w:type="dxa"/>
            <w:gridSpan w:val="3"/>
            <w:vAlign w:val="center"/>
          </w:tcPr>
          <w:p w:rsidR="00AA69C2" w:rsidRPr="00EA1CB6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proofErr w:type="spellStart"/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sep</w:t>
            </w:r>
            <w:proofErr w:type="spellEnd"/>
          </w:p>
        </w:tc>
        <w:tc>
          <w:tcPr>
            <w:tcW w:w="614" w:type="dxa"/>
            <w:gridSpan w:val="3"/>
            <w:vAlign w:val="center"/>
          </w:tcPr>
          <w:p w:rsidR="00AA69C2" w:rsidRPr="00EA1CB6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oct</w:t>
            </w:r>
          </w:p>
        </w:tc>
        <w:tc>
          <w:tcPr>
            <w:tcW w:w="672" w:type="dxa"/>
            <w:gridSpan w:val="3"/>
            <w:vAlign w:val="center"/>
          </w:tcPr>
          <w:p w:rsidR="00AA69C2" w:rsidRPr="00EA1CB6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nov</w:t>
            </w:r>
          </w:p>
        </w:tc>
        <w:tc>
          <w:tcPr>
            <w:tcW w:w="620" w:type="dxa"/>
            <w:gridSpan w:val="3"/>
            <w:vAlign w:val="center"/>
          </w:tcPr>
          <w:p w:rsidR="00AA69C2" w:rsidRPr="00EA1CB6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dic</w:t>
            </w:r>
          </w:p>
        </w:tc>
      </w:tr>
      <w:tr w:rsidR="00AA69C2" w:rsidRPr="00EA1CB6" w:rsidTr="00AA69C2">
        <w:trPr>
          <w:jc w:val="center"/>
        </w:trPr>
        <w:tc>
          <w:tcPr>
            <w:tcW w:w="2284" w:type="dxa"/>
            <w:vMerge/>
            <w:vAlign w:val="center"/>
          </w:tcPr>
          <w:p w:rsidR="00AA69C2" w:rsidRPr="00EA1CB6" w:rsidRDefault="00AA69C2" w:rsidP="00A70220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03" w:type="dxa"/>
            <w:vAlign w:val="center"/>
          </w:tcPr>
          <w:p w:rsidR="00AA69C2" w:rsidRPr="00EA1CB6" w:rsidRDefault="00AA69C2" w:rsidP="00A70220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QUINCENA</w:t>
            </w:r>
          </w:p>
        </w:tc>
        <w:tc>
          <w:tcPr>
            <w:tcW w:w="305" w:type="dxa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68" w:type="dxa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05" w:type="dxa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65" w:type="dxa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05" w:type="dxa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54" w:type="dxa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05" w:type="dxa"/>
            <w:gridSpan w:val="2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05" w:type="dxa"/>
            <w:gridSpan w:val="2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81" w:type="dxa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05" w:type="dxa"/>
            <w:gridSpan w:val="2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51" w:type="dxa"/>
            <w:gridSpan w:val="2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09" w:type="dxa"/>
            <w:gridSpan w:val="2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67" w:type="dxa"/>
            <w:gridSpan w:val="2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05" w:type="dxa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</w:tr>
      <w:tr w:rsidR="00AA69C2" w:rsidTr="00AA69C2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AA69C2" w:rsidRPr="00AA69C2" w:rsidRDefault="00AA69C2" w:rsidP="00AA69C2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AA69C2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 xml:space="preserve">Lavado de alfombras. </w:t>
            </w:r>
            <w:r w:rsidRPr="00AA69C2">
              <w:rPr>
                <w:rFonts w:ascii="Arial" w:eastAsia="Times New Roman" w:hAnsi="Arial" w:cs="Arial"/>
                <w:color w:val="FF0000"/>
                <w:sz w:val="16"/>
                <w:szCs w:val="18"/>
                <w:lang w:val="es-MX" w:eastAsia="es-MX"/>
              </w:rPr>
              <w:t>*</w:t>
            </w: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AA69C2" w:rsidTr="00AA69C2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AA69C2" w:rsidRPr="00AA69C2" w:rsidRDefault="00AA69C2" w:rsidP="00AA69C2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AA69C2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 xml:space="preserve">Lavado de baños a profundidad. </w:t>
            </w:r>
            <w:r w:rsidRPr="00AA69C2">
              <w:rPr>
                <w:rFonts w:ascii="Arial" w:eastAsia="Times New Roman" w:hAnsi="Arial" w:cs="Arial"/>
                <w:color w:val="FF0000"/>
                <w:sz w:val="16"/>
                <w:szCs w:val="18"/>
                <w:lang w:val="es-MX" w:eastAsia="es-MX"/>
              </w:rPr>
              <w:t>*</w:t>
            </w: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AA69C2" w:rsidTr="00AA69C2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AA69C2" w:rsidRPr="00AA69C2" w:rsidRDefault="00AA69C2" w:rsidP="00AA69C2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AA69C2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 xml:space="preserve">Lavado de cancelaría y mamparas. </w:t>
            </w:r>
            <w:r w:rsidRPr="00AA69C2">
              <w:rPr>
                <w:rFonts w:ascii="Arial" w:eastAsia="Times New Roman" w:hAnsi="Arial" w:cs="Arial"/>
                <w:color w:val="FF0000"/>
                <w:sz w:val="16"/>
                <w:szCs w:val="18"/>
                <w:lang w:val="es-MX" w:eastAsia="es-MX"/>
              </w:rPr>
              <w:t>*</w:t>
            </w: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AA69C2" w:rsidTr="00AA69C2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AA69C2" w:rsidRPr="00AA69C2" w:rsidRDefault="00AA69C2" w:rsidP="00AA69C2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AA69C2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 xml:space="preserve">Lavado de ceniceros del tercer piso. </w:t>
            </w:r>
            <w:r w:rsidRPr="00AA69C2">
              <w:rPr>
                <w:rFonts w:ascii="Arial" w:eastAsia="Times New Roman" w:hAnsi="Arial" w:cs="Arial"/>
                <w:color w:val="FF0000"/>
                <w:sz w:val="16"/>
                <w:szCs w:val="18"/>
                <w:lang w:val="es-MX" w:eastAsia="es-MX"/>
              </w:rPr>
              <w:t>*</w:t>
            </w: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AA69C2" w:rsidTr="00AA69C2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AA69C2" w:rsidRPr="00AA69C2" w:rsidRDefault="00AA69C2" w:rsidP="00AA69C2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AA69C2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 xml:space="preserve">Lavado de cristales y barandales. </w:t>
            </w:r>
            <w:r w:rsidRPr="00AA69C2">
              <w:rPr>
                <w:rFonts w:ascii="Arial" w:eastAsia="Times New Roman" w:hAnsi="Arial" w:cs="Arial"/>
                <w:color w:val="FF0000"/>
                <w:sz w:val="16"/>
                <w:szCs w:val="18"/>
                <w:lang w:val="es-MX" w:eastAsia="es-MX"/>
              </w:rPr>
              <w:t>*</w:t>
            </w: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AA69C2" w:rsidTr="00AA69C2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AA69C2" w:rsidRPr="00AA69C2" w:rsidRDefault="00AA69C2" w:rsidP="00AA69C2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AA69C2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 xml:space="preserve">Lavado de escaleras y descansos, así como pasillos. </w:t>
            </w:r>
            <w:r w:rsidRPr="00AA69C2">
              <w:rPr>
                <w:rFonts w:ascii="Arial" w:eastAsia="Times New Roman" w:hAnsi="Arial" w:cs="Arial"/>
                <w:color w:val="FF0000"/>
                <w:sz w:val="16"/>
                <w:szCs w:val="18"/>
                <w:lang w:val="es-MX" w:eastAsia="es-MX"/>
              </w:rPr>
              <w:t>*</w:t>
            </w: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AA69C2" w:rsidTr="00AA69C2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AA69C2" w:rsidRPr="00AA69C2" w:rsidRDefault="00AA69C2" w:rsidP="00AA69C2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AA69C2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 xml:space="preserve">Lavado de la cisterna del CIC  </w:t>
            </w:r>
            <w:r w:rsidRPr="00AA69C2">
              <w:rPr>
                <w:rFonts w:ascii="Arial" w:eastAsia="Times New Roman" w:hAnsi="Arial" w:cs="Arial"/>
                <w:color w:val="FF0000"/>
                <w:sz w:val="16"/>
                <w:szCs w:val="18"/>
                <w:lang w:val="es-MX" w:eastAsia="es-MX"/>
              </w:rPr>
              <w:t>*</w:t>
            </w: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AA69C2" w:rsidTr="00AA69C2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AA69C2" w:rsidRPr="00AA69C2" w:rsidRDefault="00AA69C2" w:rsidP="00AA69C2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AA69C2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>Lavado de los despachadores de agua en cada piso.</w:t>
            </w: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AA69C2" w:rsidTr="00AA69C2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AA69C2" w:rsidRPr="00AA69C2" w:rsidRDefault="00AA69C2" w:rsidP="00AA69C2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AA69C2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 xml:space="preserve">Lavado de vidrios internos del CIC </w:t>
            </w:r>
            <w:r w:rsidRPr="00AA69C2">
              <w:rPr>
                <w:rFonts w:ascii="Arial" w:eastAsia="Times New Roman" w:hAnsi="Arial" w:cs="Arial"/>
                <w:color w:val="FF0000"/>
                <w:sz w:val="16"/>
                <w:szCs w:val="18"/>
                <w:lang w:val="es-MX" w:eastAsia="es-MX"/>
              </w:rPr>
              <w:t>*</w:t>
            </w: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AA69C2" w:rsidTr="00AA69C2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AA69C2" w:rsidRPr="00AA69C2" w:rsidRDefault="00AA69C2" w:rsidP="00AA69C2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AA69C2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 xml:space="preserve">Lavado del aljibe de la fuente. </w:t>
            </w:r>
            <w:r w:rsidRPr="00AA69C2">
              <w:rPr>
                <w:rFonts w:ascii="Arial" w:eastAsia="Times New Roman" w:hAnsi="Arial" w:cs="Arial"/>
                <w:color w:val="FF0000"/>
                <w:sz w:val="16"/>
                <w:szCs w:val="18"/>
                <w:lang w:val="es-MX" w:eastAsia="es-MX"/>
              </w:rPr>
              <w:t>*</w:t>
            </w: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AA69C2" w:rsidTr="00AA69C2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AA69C2" w:rsidRPr="00AA69C2" w:rsidRDefault="00AA69C2" w:rsidP="00AA69C2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AA69C2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 xml:space="preserve">Lavado del cuarto de hidroneumático. </w:t>
            </w:r>
            <w:r w:rsidRPr="00AA69C2">
              <w:rPr>
                <w:rFonts w:ascii="Arial" w:eastAsia="Times New Roman" w:hAnsi="Arial" w:cs="Arial"/>
                <w:color w:val="FF0000"/>
                <w:sz w:val="16"/>
                <w:szCs w:val="18"/>
                <w:lang w:val="es-MX" w:eastAsia="es-MX"/>
              </w:rPr>
              <w:t>*</w:t>
            </w: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AA69C2" w:rsidTr="00AA69C2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AA69C2" w:rsidRPr="00AA69C2" w:rsidRDefault="00AA69C2" w:rsidP="00AA69C2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AA69C2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 xml:space="preserve">Limpieza cada local del CIC </w:t>
            </w:r>
            <w:r w:rsidRPr="00AA69C2">
              <w:rPr>
                <w:rFonts w:ascii="Arial" w:eastAsia="Times New Roman" w:hAnsi="Arial" w:cs="Arial"/>
                <w:color w:val="FF0000"/>
                <w:sz w:val="16"/>
                <w:szCs w:val="18"/>
                <w:lang w:val="es-MX" w:eastAsia="es-MX"/>
              </w:rPr>
              <w:t>*</w:t>
            </w: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AA69C2" w:rsidTr="00AA69C2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AA69C2" w:rsidRPr="00AA69C2" w:rsidRDefault="00AA69C2" w:rsidP="00AA69C2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AA69C2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 xml:space="preserve">Limpieza de los cárcamos del CIC </w:t>
            </w: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AA69C2" w:rsidTr="00AA69C2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AA69C2" w:rsidRPr="00AA69C2" w:rsidRDefault="00AA69C2" w:rsidP="00AA69C2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AA69C2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>Limpieza de los drenajes del CIC</w:t>
            </w: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AA69C2" w:rsidTr="00AA69C2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AA69C2" w:rsidRPr="00AA69C2" w:rsidRDefault="00AA69C2" w:rsidP="00AA69C2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AA69C2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 xml:space="preserve">Limpieza de macetones. </w:t>
            </w:r>
            <w:r w:rsidRPr="00AA69C2">
              <w:rPr>
                <w:rFonts w:ascii="Arial" w:eastAsia="Times New Roman" w:hAnsi="Arial" w:cs="Arial"/>
                <w:color w:val="FF0000"/>
                <w:sz w:val="16"/>
                <w:szCs w:val="18"/>
                <w:lang w:val="es-MX" w:eastAsia="es-MX"/>
              </w:rPr>
              <w:t>*</w:t>
            </w: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AA69C2" w:rsidTr="00AA69C2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AA69C2" w:rsidRPr="00AA69C2" w:rsidRDefault="00AA69C2" w:rsidP="00AA69C2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AA69C2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 xml:space="preserve">Limpieza del área de bombas de la fuente. </w:t>
            </w:r>
            <w:r w:rsidRPr="00AA69C2">
              <w:rPr>
                <w:rFonts w:ascii="Arial" w:eastAsia="Times New Roman" w:hAnsi="Arial" w:cs="Arial"/>
                <w:color w:val="FF0000"/>
                <w:sz w:val="16"/>
                <w:szCs w:val="18"/>
                <w:lang w:val="es-MX" w:eastAsia="es-MX"/>
              </w:rPr>
              <w:t>*</w:t>
            </w: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AA69C2" w:rsidTr="00AA69C2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AA69C2" w:rsidRPr="00AA69C2" w:rsidRDefault="00AA69C2" w:rsidP="00AA69C2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AA69C2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>Limpieza del área de plantas de luz.</w:t>
            </w:r>
            <w:r w:rsidRPr="00AA69C2">
              <w:rPr>
                <w:rFonts w:ascii="Arial" w:eastAsia="Times New Roman" w:hAnsi="Arial" w:cs="Arial"/>
                <w:color w:val="FF0000"/>
                <w:sz w:val="16"/>
                <w:szCs w:val="18"/>
                <w:lang w:val="es-MX" w:eastAsia="es-MX"/>
              </w:rPr>
              <w:t>*</w:t>
            </w: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AA69C2" w:rsidTr="00AA69C2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AA69C2" w:rsidRPr="00AA69C2" w:rsidRDefault="00AA69C2" w:rsidP="00AA69C2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AA69C2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 xml:space="preserve">Limpieza plafones y lámparas. </w:t>
            </w:r>
            <w:r w:rsidRPr="00AA69C2">
              <w:rPr>
                <w:rFonts w:ascii="Arial" w:eastAsia="Times New Roman" w:hAnsi="Arial" w:cs="Arial"/>
                <w:color w:val="FF0000"/>
                <w:sz w:val="16"/>
                <w:szCs w:val="18"/>
                <w:lang w:val="es-MX" w:eastAsia="es-MX"/>
              </w:rPr>
              <w:t>*</w:t>
            </w: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AA69C2" w:rsidTr="00AA69C2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AA69C2" w:rsidRPr="00AA69C2" w:rsidRDefault="00AA69C2" w:rsidP="00AA69C2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AA69C2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 xml:space="preserve">Pulido de los pisos por  local </w:t>
            </w:r>
            <w:r w:rsidRPr="00AA69C2">
              <w:rPr>
                <w:rFonts w:ascii="Arial" w:eastAsia="Times New Roman" w:hAnsi="Arial" w:cs="Arial"/>
                <w:color w:val="FF0000"/>
                <w:sz w:val="16"/>
                <w:szCs w:val="18"/>
                <w:lang w:val="es-MX" w:eastAsia="es-MX"/>
              </w:rPr>
              <w:t>*</w:t>
            </w: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AA69C2" w:rsidTr="00AA69C2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AA69C2" w:rsidRPr="00AA69C2" w:rsidRDefault="00AA69C2" w:rsidP="00AA69C2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AA69C2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>Reparación de archiveros</w:t>
            </w: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AA69C2" w:rsidTr="00AA69C2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AA69C2" w:rsidRPr="00AA69C2" w:rsidRDefault="00AA69C2" w:rsidP="00AA69C2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AA69C2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>Reparación de mesas</w:t>
            </w: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AA69C2" w:rsidTr="00AA69C2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AA69C2" w:rsidRPr="00AA69C2" w:rsidRDefault="00AA69C2" w:rsidP="00AA69C2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AA69C2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>Reparación de sillas</w:t>
            </w: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AA69C2" w:rsidTr="00AA69C2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AA69C2" w:rsidRPr="00AA69C2" w:rsidRDefault="00AA69C2" w:rsidP="00AA69C2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  <w:r w:rsidRPr="00AA69C2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 xml:space="preserve">Pulido de pisos de áreas comunes. </w:t>
            </w:r>
            <w:r w:rsidRPr="00AA69C2">
              <w:rPr>
                <w:rFonts w:ascii="Arial" w:eastAsia="Times New Roman" w:hAnsi="Arial" w:cs="Arial"/>
                <w:color w:val="FF0000"/>
                <w:sz w:val="16"/>
                <w:szCs w:val="18"/>
                <w:lang w:val="es-MX" w:eastAsia="es-MX"/>
              </w:rPr>
              <w:t>*</w:t>
            </w: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AA69C2" w:rsidTr="00AA69C2">
        <w:trPr>
          <w:trHeight w:val="263"/>
          <w:jc w:val="center"/>
        </w:trPr>
        <w:tc>
          <w:tcPr>
            <w:tcW w:w="11067" w:type="dxa"/>
            <w:gridSpan w:val="32"/>
            <w:vAlign w:val="center"/>
          </w:tcPr>
          <w:p w:rsidR="00AA69C2" w:rsidRPr="00AA69C2" w:rsidRDefault="00AA69C2" w:rsidP="00AA69C2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AA69C2"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  <w:t>*</w:t>
            </w:r>
            <w:r w:rsidRPr="00AA69C2">
              <w:rPr>
                <w:rFonts w:ascii="Arial" w:eastAsia="Times New Roman" w:hAnsi="Arial" w:cs="Arial"/>
                <w:color w:val="FF0000"/>
                <w:sz w:val="16"/>
                <w:szCs w:val="18"/>
                <w:lang w:val="es-MX" w:eastAsia="es-MX"/>
              </w:rPr>
              <w:t xml:space="preserve"> plasmado en la </w:t>
            </w:r>
            <w:proofErr w:type="spellStart"/>
            <w:r w:rsidRPr="00AA69C2">
              <w:rPr>
                <w:rFonts w:ascii="Arial" w:eastAsia="Times New Roman" w:hAnsi="Arial" w:cs="Arial"/>
                <w:color w:val="FF0000"/>
                <w:sz w:val="16"/>
                <w:szCs w:val="18"/>
                <w:lang w:val="es-MX" w:eastAsia="es-MX"/>
              </w:rPr>
              <w:t>Guia</w:t>
            </w:r>
            <w:proofErr w:type="spellEnd"/>
            <w:r w:rsidRPr="00AA69C2">
              <w:rPr>
                <w:rFonts w:ascii="Arial" w:eastAsia="Times New Roman" w:hAnsi="Arial" w:cs="Arial"/>
                <w:color w:val="FF0000"/>
                <w:sz w:val="16"/>
                <w:szCs w:val="18"/>
                <w:lang w:val="es-MX" w:eastAsia="es-MX"/>
              </w:rPr>
              <w:t xml:space="preserve"> Administrativa y Operativa para el control y </w:t>
            </w:r>
            <w:proofErr w:type="spellStart"/>
            <w:r w:rsidRPr="00AA69C2">
              <w:rPr>
                <w:rFonts w:ascii="Arial" w:eastAsia="Times New Roman" w:hAnsi="Arial" w:cs="Arial"/>
                <w:color w:val="FF0000"/>
                <w:sz w:val="16"/>
                <w:szCs w:val="18"/>
                <w:lang w:val="es-MX" w:eastAsia="es-MX"/>
              </w:rPr>
              <w:t>supervision</w:t>
            </w:r>
            <w:proofErr w:type="spellEnd"/>
            <w:r w:rsidRPr="00AA69C2">
              <w:rPr>
                <w:rFonts w:ascii="Arial" w:eastAsia="Times New Roman" w:hAnsi="Arial" w:cs="Arial"/>
                <w:color w:val="FF0000"/>
                <w:sz w:val="16"/>
                <w:szCs w:val="18"/>
                <w:lang w:val="es-MX" w:eastAsia="es-MX"/>
              </w:rPr>
              <w:t xml:space="preserve"> de </w:t>
            </w:r>
            <w:proofErr w:type="spellStart"/>
            <w:r w:rsidRPr="00AA69C2">
              <w:rPr>
                <w:rFonts w:ascii="Arial" w:eastAsia="Times New Roman" w:hAnsi="Arial" w:cs="Arial"/>
                <w:color w:val="FF0000"/>
                <w:sz w:val="16"/>
                <w:szCs w:val="18"/>
                <w:lang w:val="es-MX" w:eastAsia="es-MX"/>
              </w:rPr>
              <w:t>Jardineria</w:t>
            </w:r>
            <w:proofErr w:type="spellEnd"/>
            <w:r w:rsidRPr="00AA69C2">
              <w:rPr>
                <w:rFonts w:ascii="Arial" w:eastAsia="Times New Roman" w:hAnsi="Arial" w:cs="Arial"/>
                <w:color w:val="FF0000"/>
                <w:sz w:val="16"/>
                <w:szCs w:val="18"/>
                <w:lang w:val="es-MX" w:eastAsia="es-MX"/>
              </w:rPr>
              <w:t xml:space="preserve"> y Limpieza del IPN.</w:t>
            </w:r>
          </w:p>
        </w:tc>
      </w:tr>
    </w:tbl>
    <w:p w:rsidR="00AA69C2" w:rsidRDefault="00AA69C2" w:rsidP="00EA1CB6">
      <w:pPr>
        <w:jc w:val="center"/>
        <w:rPr>
          <w:lang w:val="es-MX"/>
        </w:rPr>
      </w:pPr>
    </w:p>
    <w:tbl>
      <w:tblPr>
        <w:tblStyle w:val="Tablaconcuadrcula"/>
        <w:tblW w:w="11067" w:type="dxa"/>
        <w:jc w:val="center"/>
        <w:tblInd w:w="0" w:type="dxa"/>
        <w:tblLook w:val="04A0" w:firstRow="1" w:lastRow="0" w:firstColumn="1" w:lastColumn="0" w:noHBand="0" w:noVBand="1"/>
      </w:tblPr>
      <w:tblGrid>
        <w:gridCol w:w="2284"/>
        <w:gridCol w:w="1103"/>
        <w:gridCol w:w="305"/>
        <w:gridCol w:w="368"/>
        <w:gridCol w:w="305"/>
        <w:gridCol w:w="305"/>
        <w:gridCol w:w="305"/>
        <w:gridCol w:w="365"/>
        <w:gridCol w:w="305"/>
        <w:gridCol w:w="305"/>
        <w:gridCol w:w="305"/>
        <w:gridCol w:w="354"/>
        <w:gridCol w:w="305"/>
        <w:gridCol w:w="295"/>
        <w:gridCol w:w="10"/>
        <w:gridCol w:w="305"/>
        <w:gridCol w:w="295"/>
        <w:gridCol w:w="10"/>
        <w:gridCol w:w="381"/>
        <w:gridCol w:w="295"/>
        <w:gridCol w:w="10"/>
        <w:gridCol w:w="305"/>
        <w:gridCol w:w="341"/>
        <w:gridCol w:w="10"/>
        <w:gridCol w:w="305"/>
        <w:gridCol w:w="299"/>
        <w:gridCol w:w="10"/>
        <w:gridCol w:w="305"/>
        <w:gridCol w:w="357"/>
        <w:gridCol w:w="10"/>
        <w:gridCol w:w="305"/>
        <w:gridCol w:w="305"/>
      </w:tblGrid>
      <w:tr w:rsidR="00AA69C2" w:rsidRPr="00EA1CB6" w:rsidTr="00A70220">
        <w:trPr>
          <w:jc w:val="center"/>
        </w:trPr>
        <w:tc>
          <w:tcPr>
            <w:tcW w:w="2284" w:type="dxa"/>
            <w:vMerge w:val="restart"/>
            <w:vAlign w:val="center"/>
          </w:tcPr>
          <w:p w:rsidR="00AA69C2" w:rsidRDefault="00AA69C2" w:rsidP="00A70220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MX" w:eastAsia="es-MX"/>
              </w:rPr>
            </w:pPr>
            <w:r w:rsidRPr="00AA69C2">
              <w:rPr>
                <w:rFonts w:ascii="Arial" w:eastAsia="Times New Roman" w:hAnsi="Arial" w:cs="Arial"/>
                <w:b/>
                <w:sz w:val="16"/>
                <w:szCs w:val="16"/>
                <w:lang w:val="es-MX" w:eastAsia="es-MX"/>
              </w:rPr>
              <w:t>Automóviles</w:t>
            </w:r>
          </w:p>
          <w:p w:rsidR="00507586" w:rsidRPr="00507586" w:rsidRDefault="00507586" w:rsidP="00A70220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507586">
              <w:rPr>
                <w:rFonts w:ascii="Arial" w:eastAsia="Times New Roman" w:hAnsi="Arial" w:cs="Arial"/>
                <w:sz w:val="14"/>
                <w:szCs w:val="16"/>
                <w:lang w:val="es-MX" w:eastAsia="es-MX"/>
              </w:rPr>
              <w:t>(anotar los vehículos inventariados en control patrimonial)</w:t>
            </w:r>
          </w:p>
        </w:tc>
        <w:tc>
          <w:tcPr>
            <w:tcW w:w="1103" w:type="dxa"/>
            <w:vAlign w:val="center"/>
          </w:tcPr>
          <w:p w:rsidR="00AA69C2" w:rsidRPr="00EA1CB6" w:rsidRDefault="00AA69C2" w:rsidP="00A70220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MES</w:t>
            </w:r>
          </w:p>
        </w:tc>
        <w:tc>
          <w:tcPr>
            <w:tcW w:w="673" w:type="dxa"/>
            <w:gridSpan w:val="2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ene</w:t>
            </w:r>
          </w:p>
        </w:tc>
        <w:tc>
          <w:tcPr>
            <w:tcW w:w="610" w:type="dxa"/>
            <w:gridSpan w:val="2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feb</w:t>
            </w:r>
          </w:p>
        </w:tc>
        <w:tc>
          <w:tcPr>
            <w:tcW w:w="670" w:type="dxa"/>
            <w:gridSpan w:val="2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mar</w:t>
            </w:r>
          </w:p>
        </w:tc>
        <w:tc>
          <w:tcPr>
            <w:tcW w:w="610" w:type="dxa"/>
            <w:gridSpan w:val="2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abr</w:t>
            </w:r>
          </w:p>
        </w:tc>
        <w:tc>
          <w:tcPr>
            <w:tcW w:w="659" w:type="dxa"/>
            <w:gridSpan w:val="2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proofErr w:type="spellStart"/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may</w:t>
            </w:r>
            <w:proofErr w:type="spellEnd"/>
          </w:p>
        </w:tc>
        <w:tc>
          <w:tcPr>
            <w:tcW w:w="600" w:type="dxa"/>
            <w:gridSpan w:val="2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jun</w:t>
            </w:r>
          </w:p>
        </w:tc>
        <w:tc>
          <w:tcPr>
            <w:tcW w:w="610" w:type="dxa"/>
            <w:gridSpan w:val="3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jul</w:t>
            </w:r>
          </w:p>
        </w:tc>
        <w:tc>
          <w:tcPr>
            <w:tcW w:w="686" w:type="dxa"/>
            <w:gridSpan w:val="3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proofErr w:type="spellStart"/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ago</w:t>
            </w:r>
            <w:proofErr w:type="spellEnd"/>
          </w:p>
        </w:tc>
        <w:tc>
          <w:tcPr>
            <w:tcW w:w="656" w:type="dxa"/>
            <w:gridSpan w:val="3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proofErr w:type="spellStart"/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sep</w:t>
            </w:r>
            <w:proofErr w:type="spellEnd"/>
          </w:p>
        </w:tc>
        <w:tc>
          <w:tcPr>
            <w:tcW w:w="614" w:type="dxa"/>
            <w:gridSpan w:val="3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oct</w:t>
            </w:r>
          </w:p>
        </w:tc>
        <w:tc>
          <w:tcPr>
            <w:tcW w:w="672" w:type="dxa"/>
            <w:gridSpan w:val="3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nov</w:t>
            </w:r>
          </w:p>
        </w:tc>
        <w:tc>
          <w:tcPr>
            <w:tcW w:w="620" w:type="dxa"/>
            <w:gridSpan w:val="3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dic</w:t>
            </w:r>
          </w:p>
        </w:tc>
      </w:tr>
      <w:tr w:rsidR="00AA69C2" w:rsidRPr="00EA1CB6" w:rsidTr="00A70220">
        <w:trPr>
          <w:jc w:val="center"/>
        </w:trPr>
        <w:tc>
          <w:tcPr>
            <w:tcW w:w="2284" w:type="dxa"/>
            <w:vMerge/>
            <w:vAlign w:val="center"/>
          </w:tcPr>
          <w:p w:rsidR="00AA69C2" w:rsidRPr="00EA1CB6" w:rsidRDefault="00AA69C2" w:rsidP="00A70220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03" w:type="dxa"/>
            <w:vAlign w:val="center"/>
          </w:tcPr>
          <w:p w:rsidR="00AA69C2" w:rsidRPr="00EA1CB6" w:rsidRDefault="00AA69C2" w:rsidP="00A70220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EA1CB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QUINCENA</w:t>
            </w:r>
          </w:p>
        </w:tc>
        <w:tc>
          <w:tcPr>
            <w:tcW w:w="305" w:type="dxa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68" w:type="dxa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05" w:type="dxa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65" w:type="dxa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05" w:type="dxa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54" w:type="dxa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05" w:type="dxa"/>
            <w:gridSpan w:val="2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05" w:type="dxa"/>
            <w:gridSpan w:val="2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81" w:type="dxa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05" w:type="dxa"/>
            <w:gridSpan w:val="2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51" w:type="dxa"/>
            <w:gridSpan w:val="2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09" w:type="dxa"/>
            <w:gridSpan w:val="2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67" w:type="dxa"/>
            <w:gridSpan w:val="2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305" w:type="dxa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305" w:type="dxa"/>
            <w:vAlign w:val="center"/>
          </w:tcPr>
          <w:p w:rsidR="00AA69C2" w:rsidRPr="00EA1CB6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</w:t>
            </w:r>
          </w:p>
        </w:tc>
      </w:tr>
      <w:tr w:rsidR="00AA69C2" w:rsidTr="00A70220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AA69C2" w:rsidRPr="00AA69C2" w:rsidRDefault="00AA69C2" w:rsidP="00A70220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AA69C2" w:rsidTr="00A70220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AA69C2" w:rsidRPr="00AA69C2" w:rsidRDefault="00AA69C2" w:rsidP="00A70220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AA69C2" w:rsidTr="00A70220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AA69C2" w:rsidRPr="00AA69C2" w:rsidRDefault="00AA69C2" w:rsidP="00A70220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AA69C2" w:rsidTr="00A70220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AA69C2" w:rsidRPr="00AA69C2" w:rsidRDefault="00AA69C2" w:rsidP="00A70220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AA69C2" w:rsidTr="00A70220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AA69C2" w:rsidRPr="00AA69C2" w:rsidRDefault="00AA69C2" w:rsidP="00A70220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AA69C2" w:rsidRDefault="00AA69C2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507586" w:rsidTr="00A70220">
        <w:trPr>
          <w:trHeight w:val="263"/>
          <w:jc w:val="center"/>
        </w:trPr>
        <w:tc>
          <w:tcPr>
            <w:tcW w:w="3387" w:type="dxa"/>
            <w:gridSpan w:val="2"/>
            <w:vAlign w:val="center"/>
          </w:tcPr>
          <w:p w:rsidR="00507586" w:rsidRPr="00AA69C2" w:rsidRDefault="00507586" w:rsidP="00A70220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507586" w:rsidTr="00507586">
        <w:trPr>
          <w:trHeight w:val="263"/>
          <w:jc w:val="center"/>
        </w:trPr>
        <w:tc>
          <w:tcPr>
            <w:tcW w:w="3387" w:type="dxa"/>
            <w:gridSpan w:val="2"/>
            <w:tcBorders>
              <w:bottom w:val="single" w:sz="4" w:space="0" w:color="auto"/>
            </w:tcBorders>
            <w:vAlign w:val="center"/>
          </w:tcPr>
          <w:p w:rsidR="00507586" w:rsidRPr="00AA69C2" w:rsidRDefault="00507586" w:rsidP="00A70220">
            <w:pPr>
              <w:rPr>
                <w:rFonts w:ascii="Arial" w:eastAsia="Times New Roman" w:hAnsi="Arial" w:cs="Arial"/>
                <w:sz w:val="16"/>
                <w:szCs w:val="18"/>
                <w:lang w:val="es-MX" w:eastAsia="es-MX"/>
              </w:rPr>
            </w:pPr>
          </w:p>
        </w:tc>
        <w:tc>
          <w:tcPr>
            <w:tcW w:w="305" w:type="dxa"/>
            <w:tcBorders>
              <w:bottom w:val="single" w:sz="4" w:space="0" w:color="auto"/>
            </w:tcBorders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tcBorders>
              <w:bottom w:val="single" w:sz="4" w:space="0" w:color="auto"/>
            </w:tcBorders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tcBorders>
              <w:bottom w:val="single" w:sz="4" w:space="0" w:color="auto"/>
            </w:tcBorders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tcBorders>
              <w:bottom w:val="single" w:sz="4" w:space="0" w:color="auto"/>
            </w:tcBorders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5" w:type="dxa"/>
            <w:tcBorders>
              <w:bottom w:val="single" w:sz="4" w:space="0" w:color="auto"/>
            </w:tcBorders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tcBorders>
              <w:bottom w:val="single" w:sz="4" w:space="0" w:color="auto"/>
            </w:tcBorders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tcBorders>
              <w:bottom w:val="single" w:sz="4" w:space="0" w:color="auto"/>
            </w:tcBorders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tcBorders>
              <w:bottom w:val="single" w:sz="4" w:space="0" w:color="auto"/>
            </w:tcBorders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" w:type="dxa"/>
            <w:tcBorders>
              <w:bottom w:val="single" w:sz="4" w:space="0" w:color="auto"/>
            </w:tcBorders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tcBorders>
              <w:bottom w:val="single" w:sz="4" w:space="0" w:color="auto"/>
            </w:tcBorders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tcBorders>
              <w:bottom w:val="single" w:sz="4" w:space="0" w:color="auto"/>
            </w:tcBorders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tcBorders>
              <w:bottom w:val="single" w:sz="4" w:space="0" w:color="auto"/>
            </w:tcBorders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tcBorders>
              <w:bottom w:val="single" w:sz="4" w:space="0" w:color="auto"/>
            </w:tcBorders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81" w:type="dxa"/>
            <w:tcBorders>
              <w:bottom w:val="single" w:sz="4" w:space="0" w:color="auto"/>
            </w:tcBorders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gridSpan w:val="2"/>
            <w:tcBorders>
              <w:bottom w:val="single" w:sz="4" w:space="0" w:color="auto"/>
            </w:tcBorders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tcBorders>
              <w:bottom w:val="single" w:sz="4" w:space="0" w:color="auto"/>
            </w:tcBorders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1" w:type="dxa"/>
            <w:gridSpan w:val="2"/>
            <w:tcBorders>
              <w:bottom w:val="single" w:sz="4" w:space="0" w:color="auto"/>
            </w:tcBorders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tcBorders>
              <w:bottom w:val="single" w:sz="4" w:space="0" w:color="auto"/>
            </w:tcBorders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9" w:type="dxa"/>
            <w:gridSpan w:val="2"/>
            <w:tcBorders>
              <w:bottom w:val="single" w:sz="4" w:space="0" w:color="auto"/>
            </w:tcBorders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tcBorders>
              <w:bottom w:val="single" w:sz="4" w:space="0" w:color="auto"/>
            </w:tcBorders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67" w:type="dxa"/>
            <w:gridSpan w:val="2"/>
            <w:tcBorders>
              <w:bottom w:val="single" w:sz="4" w:space="0" w:color="auto"/>
            </w:tcBorders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tcBorders>
              <w:bottom w:val="single" w:sz="4" w:space="0" w:color="auto"/>
            </w:tcBorders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05" w:type="dxa"/>
            <w:tcBorders>
              <w:bottom w:val="single" w:sz="4" w:space="0" w:color="auto"/>
            </w:tcBorders>
            <w:vAlign w:val="center"/>
          </w:tcPr>
          <w:p w:rsidR="00507586" w:rsidRDefault="00507586" w:rsidP="00A70220">
            <w:pP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</w:tr>
      <w:tr w:rsidR="00AA69C2" w:rsidTr="00507586">
        <w:trPr>
          <w:trHeight w:val="263"/>
          <w:jc w:val="center"/>
        </w:trPr>
        <w:tc>
          <w:tcPr>
            <w:tcW w:w="33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AA69C2" w:rsidRPr="00507586" w:rsidRDefault="00AA69C2" w:rsidP="00AA69C2">
            <w:pPr>
              <w:rPr>
                <w:rFonts w:ascii="Arial" w:eastAsia="Times New Roman" w:hAnsi="Arial" w:cs="Arial"/>
                <w:sz w:val="16"/>
                <w:szCs w:val="14"/>
                <w:lang w:val="es-MX" w:eastAsia="es-MX"/>
              </w:rPr>
            </w:pPr>
            <w:r w:rsidRPr="00507586">
              <w:rPr>
                <w:rFonts w:ascii="Arial" w:eastAsia="Times New Roman" w:hAnsi="Arial" w:cs="Arial"/>
                <w:b/>
                <w:bCs/>
                <w:sz w:val="16"/>
                <w:szCs w:val="14"/>
                <w:lang w:val="es-MX" w:eastAsia="es-MX"/>
              </w:rPr>
              <w:t>*</w:t>
            </w:r>
            <w:r w:rsidRPr="00507586">
              <w:rPr>
                <w:rFonts w:ascii="Arial" w:eastAsia="Times New Roman" w:hAnsi="Arial" w:cs="Arial"/>
                <w:sz w:val="16"/>
                <w:szCs w:val="14"/>
                <w:lang w:val="es-MX" w:eastAsia="es-MX"/>
              </w:rPr>
              <w:t xml:space="preserve"> El mantenimiento consistirá:</w:t>
            </w:r>
          </w:p>
        </w:tc>
        <w:tc>
          <w:tcPr>
            <w:tcW w:w="7680" w:type="dxa"/>
            <w:gridSpan w:val="3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A69C2" w:rsidRPr="00507586" w:rsidRDefault="00AA69C2" w:rsidP="00AA69C2">
            <w:pPr>
              <w:rPr>
                <w:rFonts w:ascii="Arial" w:eastAsia="Times New Roman" w:hAnsi="Arial" w:cs="Arial"/>
                <w:sz w:val="16"/>
                <w:szCs w:val="14"/>
                <w:lang w:val="es-MX" w:eastAsia="es-MX"/>
              </w:rPr>
            </w:pPr>
            <w:r w:rsidRPr="00507586">
              <w:rPr>
                <w:rFonts w:ascii="Arial" w:eastAsia="Times New Roman" w:hAnsi="Arial" w:cs="Arial"/>
                <w:sz w:val="16"/>
                <w:szCs w:val="14"/>
                <w:lang w:val="es-MX" w:eastAsia="es-MX"/>
              </w:rPr>
              <w:t>Servicio de Lubricación</w:t>
            </w:r>
          </w:p>
        </w:tc>
      </w:tr>
      <w:tr w:rsidR="00AA69C2" w:rsidTr="00507586">
        <w:trPr>
          <w:trHeight w:val="263"/>
          <w:jc w:val="center"/>
        </w:trPr>
        <w:tc>
          <w:tcPr>
            <w:tcW w:w="338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A69C2" w:rsidRPr="00507586" w:rsidRDefault="00AA69C2" w:rsidP="00AA69C2">
            <w:pPr>
              <w:rPr>
                <w:rFonts w:ascii="Arial" w:eastAsia="Times New Roman" w:hAnsi="Arial" w:cs="Arial"/>
                <w:sz w:val="16"/>
                <w:szCs w:val="14"/>
                <w:lang w:val="es-MX" w:eastAsia="es-MX"/>
              </w:rPr>
            </w:pPr>
          </w:p>
        </w:tc>
        <w:tc>
          <w:tcPr>
            <w:tcW w:w="7680" w:type="dxa"/>
            <w:gridSpan w:val="3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A69C2" w:rsidRPr="00507586" w:rsidRDefault="00AA69C2" w:rsidP="00AA69C2">
            <w:pPr>
              <w:rPr>
                <w:rFonts w:ascii="Arial" w:eastAsia="Times New Roman" w:hAnsi="Arial" w:cs="Arial"/>
                <w:sz w:val="16"/>
                <w:szCs w:val="14"/>
                <w:lang w:val="es-MX" w:eastAsia="es-MX"/>
              </w:rPr>
            </w:pPr>
            <w:r w:rsidRPr="00507586">
              <w:rPr>
                <w:rFonts w:ascii="Arial" w:eastAsia="Times New Roman" w:hAnsi="Arial" w:cs="Arial"/>
                <w:sz w:val="16"/>
                <w:szCs w:val="14"/>
                <w:lang w:val="es-MX" w:eastAsia="es-MX"/>
              </w:rPr>
              <w:t>Lavado de Motor</w:t>
            </w:r>
          </w:p>
        </w:tc>
      </w:tr>
      <w:tr w:rsidR="00AA69C2" w:rsidTr="00507586">
        <w:trPr>
          <w:trHeight w:val="263"/>
          <w:jc w:val="center"/>
        </w:trPr>
        <w:tc>
          <w:tcPr>
            <w:tcW w:w="338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A69C2" w:rsidRPr="00507586" w:rsidRDefault="00AA69C2" w:rsidP="00AA69C2">
            <w:pPr>
              <w:rPr>
                <w:rFonts w:ascii="Arial" w:eastAsia="Times New Roman" w:hAnsi="Arial" w:cs="Arial"/>
                <w:sz w:val="16"/>
                <w:szCs w:val="14"/>
                <w:lang w:val="es-MX" w:eastAsia="es-MX"/>
              </w:rPr>
            </w:pPr>
          </w:p>
        </w:tc>
        <w:tc>
          <w:tcPr>
            <w:tcW w:w="7680" w:type="dxa"/>
            <w:gridSpan w:val="3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A69C2" w:rsidRPr="00507586" w:rsidRDefault="00AA69C2" w:rsidP="00AA69C2">
            <w:pPr>
              <w:rPr>
                <w:rFonts w:ascii="Arial" w:eastAsia="Times New Roman" w:hAnsi="Arial" w:cs="Arial"/>
                <w:sz w:val="16"/>
                <w:szCs w:val="14"/>
                <w:lang w:val="es-MX" w:eastAsia="es-MX"/>
              </w:rPr>
            </w:pPr>
            <w:r w:rsidRPr="00507586">
              <w:rPr>
                <w:rFonts w:ascii="Arial" w:eastAsia="Times New Roman" w:hAnsi="Arial" w:cs="Arial"/>
                <w:sz w:val="16"/>
                <w:szCs w:val="14"/>
                <w:lang w:val="es-MX" w:eastAsia="es-MX"/>
              </w:rPr>
              <w:t>Lavado de Chasis</w:t>
            </w:r>
          </w:p>
        </w:tc>
      </w:tr>
      <w:tr w:rsidR="00AA69C2" w:rsidTr="00507586">
        <w:trPr>
          <w:trHeight w:val="263"/>
          <w:jc w:val="center"/>
        </w:trPr>
        <w:tc>
          <w:tcPr>
            <w:tcW w:w="338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A69C2" w:rsidRPr="00507586" w:rsidRDefault="00AA69C2" w:rsidP="00AA69C2">
            <w:pPr>
              <w:rPr>
                <w:rFonts w:ascii="Arial" w:eastAsia="Times New Roman" w:hAnsi="Arial" w:cs="Arial"/>
                <w:sz w:val="16"/>
                <w:szCs w:val="14"/>
                <w:lang w:val="es-MX" w:eastAsia="es-MX"/>
              </w:rPr>
            </w:pPr>
          </w:p>
        </w:tc>
        <w:tc>
          <w:tcPr>
            <w:tcW w:w="7680" w:type="dxa"/>
            <w:gridSpan w:val="3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A69C2" w:rsidRPr="00507586" w:rsidRDefault="00AA69C2" w:rsidP="00AA69C2">
            <w:pPr>
              <w:rPr>
                <w:rFonts w:ascii="Arial" w:eastAsia="Times New Roman" w:hAnsi="Arial" w:cs="Arial"/>
                <w:sz w:val="16"/>
                <w:szCs w:val="14"/>
                <w:lang w:val="es-MX" w:eastAsia="es-MX"/>
              </w:rPr>
            </w:pPr>
            <w:r w:rsidRPr="00507586">
              <w:rPr>
                <w:rFonts w:ascii="Arial" w:eastAsia="Times New Roman" w:hAnsi="Arial" w:cs="Arial"/>
                <w:sz w:val="16"/>
                <w:szCs w:val="14"/>
                <w:lang w:val="es-MX" w:eastAsia="es-MX"/>
              </w:rPr>
              <w:t>Engrasado General</w:t>
            </w:r>
          </w:p>
        </w:tc>
      </w:tr>
      <w:tr w:rsidR="00AA69C2" w:rsidTr="00507586">
        <w:trPr>
          <w:trHeight w:val="263"/>
          <w:jc w:val="center"/>
        </w:trPr>
        <w:tc>
          <w:tcPr>
            <w:tcW w:w="338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A69C2" w:rsidRPr="00507586" w:rsidRDefault="00AA69C2" w:rsidP="00AA69C2">
            <w:pPr>
              <w:rPr>
                <w:rFonts w:ascii="Arial" w:eastAsia="Times New Roman" w:hAnsi="Arial" w:cs="Arial"/>
                <w:sz w:val="16"/>
                <w:szCs w:val="14"/>
                <w:lang w:val="es-MX" w:eastAsia="es-MX"/>
              </w:rPr>
            </w:pPr>
          </w:p>
        </w:tc>
        <w:tc>
          <w:tcPr>
            <w:tcW w:w="7680" w:type="dxa"/>
            <w:gridSpan w:val="3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A69C2" w:rsidRPr="00507586" w:rsidRDefault="00AA69C2" w:rsidP="00AA69C2">
            <w:pPr>
              <w:rPr>
                <w:rFonts w:ascii="Arial" w:eastAsia="Times New Roman" w:hAnsi="Arial" w:cs="Arial"/>
                <w:sz w:val="16"/>
                <w:szCs w:val="14"/>
                <w:lang w:val="es-MX" w:eastAsia="es-MX"/>
              </w:rPr>
            </w:pPr>
            <w:r w:rsidRPr="00507586">
              <w:rPr>
                <w:rFonts w:ascii="Arial" w:eastAsia="Times New Roman" w:hAnsi="Arial" w:cs="Arial"/>
                <w:sz w:val="16"/>
                <w:szCs w:val="14"/>
                <w:lang w:val="es-MX" w:eastAsia="es-MX"/>
              </w:rPr>
              <w:t>Revisión de Niveles</w:t>
            </w:r>
          </w:p>
        </w:tc>
      </w:tr>
      <w:tr w:rsidR="00AA69C2" w:rsidTr="00507586">
        <w:trPr>
          <w:trHeight w:val="263"/>
          <w:jc w:val="center"/>
        </w:trPr>
        <w:tc>
          <w:tcPr>
            <w:tcW w:w="338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A69C2" w:rsidRPr="00507586" w:rsidRDefault="00AA69C2" w:rsidP="00AA69C2">
            <w:pPr>
              <w:rPr>
                <w:rFonts w:ascii="Arial" w:eastAsia="Times New Roman" w:hAnsi="Arial" w:cs="Arial"/>
                <w:sz w:val="16"/>
                <w:szCs w:val="14"/>
                <w:lang w:val="es-MX" w:eastAsia="es-MX"/>
              </w:rPr>
            </w:pPr>
          </w:p>
        </w:tc>
        <w:tc>
          <w:tcPr>
            <w:tcW w:w="7680" w:type="dxa"/>
            <w:gridSpan w:val="3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A69C2" w:rsidRPr="00507586" w:rsidRDefault="00AA69C2" w:rsidP="00AA69C2">
            <w:pPr>
              <w:rPr>
                <w:rFonts w:ascii="Arial" w:eastAsia="Times New Roman" w:hAnsi="Arial" w:cs="Arial"/>
                <w:sz w:val="16"/>
                <w:szCs w:val="14"/>
                <w:lang w:val="es-MX" w:eastAsia="es-MX"/>
              </w:rPr>
            </w:pPr>
            <w:r w:rsidRPr="00507586">
              <w:rPr>
                <w:rFonts w:ascii="Arial" w:eastAsia="Times New Roman" w:hAnsi="Arial" w:cs="Arial"/>
                <w:sz w:val="16"/>
                <w:szCs w:val="14"/>
                <w:lang w:val="es-MX" w:eastAsia="es-MX"/>
              </w:rPr>
              <w:t>Limpieza y/o ajuste de frenos generales</w:t>
            </w:r>
          </w:p>
        </w:tc>
      </w:tr>
      <w:tr w:rsidR="00AA69C2" w:rsidTr="00507586">
        <w:trPr>
          <w:trHeight w:val="263"/>
          <w:jc w:val="center"/>
        </w:trPr>
        <w:tc>
          <w:tcPr>
            <w:tcW w:w="338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A69C2" w:rsidRPr="00507586" w:rsidRDefault="00AA69C2" w:rsidP="00AA69C2">
            <w:pPr>
              <w:rPr>
                <w:rFonts w:ascii="Arial" w:eastAsia="Times New Roman" w:hAnsi="Arial" w:cs="Arial"/>
                <w:sz w:val="16"/>
                <w:szCs w:val="14"/>
                <w:lang w:val="es-MX" w:eastAsia="es-MX"/>
              </w:rPr>
            </w:pPr>
          </w:p>
        </w:tc>
        <w:tc>
          <w:tcPr>
            <w:tcW w:w="7680" w:type="dxa"/>
            <w:gridSpan w:val="3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A69C2" w:rsidRPr="00507586" w:rsidRDefault="00AA69C2" w:rsidP="00AA69C2">
            <w:pPr>
              <w:rPr>
                <w:rFonts w:ascii="Arial" w:eastAsia="Times New Roman" w:hAnsi="Arial" w:cs="Arial"/>
                <w:sz w:val="16"/>
                <w:szCs w:val="14"/>
                <w:lang w:val="es-MX" w:eastAsia="es-MX"/>
              </w:rPr>
            </w:pPr>
            <w:r w:rsidRPr="00507586">
              <w:rPr>
                <w:rFonts w:ascii="Arial" w:eastAsia="Times New Roman" w:hAnsi="Arial" w:cs="Arial"/>
                <w:sz w:val="16"/>
                <w:szCs w:val="14"/>
                <w:lang w:val="es-MX" w:eastAsia="es-MX"/>
              </w:rPr>
              <w:t>Afinación</w:t>
            </w:r>
          </w:p>
        </w:tc>
      </w:tr>
      <w:tr w:rsidR="00AA69C2" w:rsidTr="00507586">
        <w:trPr>
          <w:trHeight w:val="263"/>
          <w:jc w:val="center"/>
        </w:trPr>
        <w:tc>
          <w:tcPr>
            <w:tcW w:w="338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A69C2" w:rsidRPr="00507586" w:rsidRDefault="00AA69C2" w:rsidP="00AA69C2">
            <w:pPr>
              <w:rPr>
                <w:rFonts w:ascii="Arial" w:eastAsia="Times New Roman" w:hAnsi="Arial" w:cs="Arial"/>
                <w:sz w:val="16"/>
                <w:szCs w:val="14"/>
                <w:lang w:val="es-MX" w:eastAsia="es-MX"/>
              </w:rPr>
            </w:pPr>
          </w:p>
        </w:tc>
        <w:tc>
          <w:tcPr>
            <w:tcW w:w="7680" w:type="dxa"/>
            <w:gridSpan w:val="3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A69C2" w:rsidRPr="00507586" w:rsidRDefault="00AA69C2" w:rsidP="00AA69C2">
            <w:pPr>
              <w:rPr>
                <w:rFonts w:ascii="Arial" w:eastAsia="Times New Roman" w:hAnsi="Arial" w:cs="Arial"/>
                <w:sz w:val="16"/>
                <w:szCs w:val="14"/>
                <w:lang w:val="es-MX" w:eastAsia="es-MX"/>
              </w:rPr>
            </w:pPr>
            <w:r w:rsidRPr="00507586">
              <w:rPr>
                <w:rFonts w:ascii="Arial" w:eastAsia="Times New Roman" w:hAnsi="Arial" w:cs="Arial"/>
                <w:sz w:val="16"/>
                <w:szCs w:val="14"/>
                <w:lang w:val="es-MX" w:eastAsia="es-MX"/>
              </w:rPr>
              <w:t>Verificación</w:t>
            </w:r>
          </w:p>
        </w:tc>
      </w:tr>
      <w:tr w:rsidR="00AA69C2" w:rsidTr="00507586">
        <w:trPr>
          <w:trHeight w:val="263"/>
          <w:jc w:val="center"/>
        </w:trPr>
        <w:tc>
          <w:tcPr>
            <w:tcW w:w="3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A69C2" w:rsidRPr="00507586" w:rsidRDefault="00AA69C2" w:rsidP="00AA69C2">
            <w:pPr>
              <w:rPr>
                <w:rFonts w:ascii="Arial" w:eastAsia="Times New Roman" w:hAnsi="Arial" w:cs="Arial"/>
                <w:sz w:val="16"/>
                <w:szCs w:val="14"/>
                <w:lang w:val="es-MX" w:eastAsia="es-MX"/>
              </w:rPr>
            </w:pPr>
          </w:p>
        </w:tc>
        <w:tc>
          <w:tcPr>
            <w:tcW w:w="7680" w:type="dxa"/>
            <w:gridSpan w:val="3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69C2" w:rsidRPr="00507586" w:rsidRDefault="00AA69C2" w:rsidP="00AA69C2">
            <w:pPr>
              <w:rPr>
                <w:rFonts w:ascii="Arial" w:eastAsia="Times New Roman" w:hAnsi="Arial" w:cs="Arial"/>
                <w:sz w:val="16"/>
                <w:szCs w:val="14"/>
                <w:lang w:val="es-MX" w:eastAsia="es-MX"/>
              </w:rPr>
            </w:pPr>
            <w:r w:rsidRPr="00507586">
              <w:rPr>
                <w:rFonts w:ascii="Arial" w:eastAsia="Times New Roman" w:hAnsi="Arial" w:cs="Arial"/>
                <w:sz w:val="16"/>
                <w:szCs w:val="14"/>
                <w:lang w:val="es-MX" w:eastAsia="es-MX"/>
              </w:rPr>
              <w:t>Otros (Luces, eléctrico, si se requiere, y otros)</w:t>
            </w:r>
          </w:p>
        </w:tc>
      </w:tr>
    </w:tbl>
    <w:p w:rsidR="00EA1CB6" w:rsidRDefault="00EA1CB6" w:rsidP="00EA1CB6">
      <w:pPr>
        <w:jc w:val="center"/>
        <w:rPr>
          <w:lang w:val="es-MX"/>
        </w:rPr>
      </w:pPr>
    </w:p>
    <w:tbl>
      <w:tblPr>
        <w:tblStyle w:val="Tablaconcuadrcula"/>
        <w:tblW w:w="11067" w:type="dxa"/>
        <w:jc w:val="center"/>
        <w:tblInd w:w="0" w:type="dxa"/>
        <w:tblLook w:val="04A0" w:firstRow="1" w:lastRow="0" w:firstColumn="1" w:lastColumn="0" w:noHBand="0" w:noVBand="1"/>
      </w:tblPr>
      <w:tblGrid>
        <w:gridCol w:w="11067"/>
      </w:tblGrid>
      <w:tr w:rsidR="00C47C04" w:rsidRPr="00AA69C2" w:rsidTr="00A70220">
        <w:trPr>
          <w:trHeight w:val="263"/>
          <w:jc w:val="center"/>
        </w:trPr>
        <w:tc>
          <w:tcPr>
            <w:tcW w:w="11067" w:type="dxa"/>
            <w:vAlign w:val="center"/>
          </w:tcPr>
          <w:p w:rsidR="00C47C04" w:rsidRPr="00C47C04" w:rsidRDefault="00C47C04" w:rsidP="00A70220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MX" w:eastAsia="es-MX"/>
              </w:rPr>
            </w:pPr>
            <w:r w:rsidRPr="00C47C04">
              <w:rPr>
                <w:rFonts w:ascii="Arial" w:eastAsia="Times New Roman" w:hAnsi="Arial" w:cs="Arial"/>
                <w:b/>
                <w:sz w:val="16"/>
                <w:szCs w:val="16"/>
                <w:lang w:val="es-MX" w:eastAsia="es-MX"/>
              </w:rPr>
              <w:t>OBSERVACIONES</w:t>
            </w:r>
          </w:p>
        </w:tc>
      </w:tr>
      <w:tr w:rsidR="00C47C04" w:rsidRPr="00AA69C2" w:rsidTr="00507586">
        <w:trPr>
          <w:trHeight w:val="2547"/>
          <w:jc w:val="center"/>
        </w:trPr>
        <w:tc>
          <w:tcPr>
            <w:tcW w:w="11067" w:type="dxa"/>
            <w:vAlign w:val="center"/>
          </w:tcPr>
          <w:p w:rsidR="00C47C04" w:rsidRPr="00AA69C2" w:rsidRDefault="00C47C04" w:rsidP="00A70220">
            <w:pPr>
              <w:rPr>
                <w:rFonts w:ascii="Arial" w:eastAsia="Times New Roman" w:hAnsi="Arial" w:cs="Arial"/>
                <w:b/>
                <w:bCs/>
                <w:color w:val="008000"/>
                <w:sz w:val="16"/>
                <w:szCs w:val="18"/>
                <w:lang w:val="es-MX" w:eastAsia="es-MX"/>
              </w:rPr>
            </w:pPr>
          </w:p>
        </w:tc>
      </w:tr>
    </w:tbl>
    <w:p w:rsidR="00C47C04" w:rsidRDefault="00C47C04" w:rsidP="00C47C04">
      <w:pPr>
        <w:jc w:val="center"/>
        <w:rPr>
          <w:lang w:val="es-MX"/>
        </w:rPr>
      </w:pPr>
    </w:p>
    <w:p w:rsidR="00507586" w:rsidRDefault="00507586" w:rsidP="00C47C04">
      <w:pPr>
        <w:jc w:val="center"/>
        <w:rPr>
          <w:lang w:val="es-MX"/>
        </w:rPr>
      </w:pPr>
    </w:p>
    <w:tbl>
      <w:tblPr>
        <w:tblStyle w:val="Tablaconcuadrcula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289"/>
        <w:gridCol w:w="3544"/>
      </w:tblGrid>
      <w:tr w:rsidR="00C47C04" w:rsidRPr="00507586" w:rsidTr="00C47C04">
        <w:trPr>
          <w:jc w:val="center"/>
        </w:trPr>
        <w:tc>
          <w:tcPr>
            <w:tcW w:w="3964" w:type="dxa"/>
          </w:tcPr>
          <w:p w:rsidR="00C47C04" w:rsidRPr="00507586" w:rsidRDefault="00C47C04" w:rsidP="00A70220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50758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ELABORÓ</w:t>
            </w:r>
          </w:p>
        </w:tc>
        <w:tc>
          <w:tcPr>
            <w:tcW w:w="289" w:type="dxa"/>
          </w:tcPr>
          <w:p w:rsidR="00C47C04" w:rsidRPr="00507586" w:rsidRDefault="00C47C04" w:rsidP="00A70220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3544" w:type="dxa"/>
          </w:tcPr>
          <w:p w:rsidR="00C47C04" w:rsidRPr="00507586" w:rsidRDefault="00C47C04" w:rsidP="00A70220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proofErr w:type="spellStart"/>
            <w:r w:rsidRPr="0050758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Vo.Bo</w:t>
            </w:r>
            <w:proofErr w:type="spellEnd"/>
            <w:r w:rsidRPr="00507586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.</w:t>
            </w:r>
          </w:p>
        </w:tc>
      </w:tr>
      <w:tr w:rsidR="00C47C04" w:rsidRPr="00507586" w:rsidTr="00C47C04">
        <w:trPr>
          <w:trHeight w:val="847"/>
          <w:jc w:val="center"/>
        </w:trPr>
        <w:tc>
          <w:tcPr>
            <w:tcW w:w="3964" w:type="dxa"/>
            <w:tcBorders>
              <w:bottom w:val="single" w:sz="4" w:space="0" w:color="auto"/>
            </w:tcBorders>
          </w:tcPr>
          <w:p w:rsidR="00C47C04" w:rsidRPr="00507586" w:rsidRDefault="00C47C04" w:rsidP="00A7022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9" w:type="dxa"/>
          </w:tcPr>
          <w:p w:rsidR="00C47C04" w:rsidRPr="00507586" w:rsidRDefault="00C47C04" w:rsidP="00A7022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C47C04" w:rsidRPr="00507586" w:rsidRDefault="00C47C04" w:rsidP="00A7022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7C04" w:rsidRPr="00507586" w:rsidTr="00C47C04">
        <w:trPr>
          <w:jc w:val="center"/>
        </w:trPr>
        <w:tc>
          <w:tcPr>
            <w:tcW w:w="3964" w:type="dxa"/>
            <w:tcBorders>
              <w:top w:val="single" w:sz="4" w:space="0" w:color="auto"/>
            </w:tcBorders>
          </w:tcPr>
          <w:p w:rsidR="00C47C04" w:rsidRPr="00507586" w:rsidRDefault="00C47C04" w:rsidP="00A7022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07586">
              <w:rPr>
                <w:rFonts w:ascii="Arial" w:hAnsi="Arial" w:cs="Arial"/>
                <w:sz w:val="16"/>
                <w:szCs w:val="16"/>
              </w:rPr>
              <w:t>Nombre y firma del jefe de departamento de Recursos Materiales</w:t>
            </w:r>
          </w:p>
        </w:tc>
        <w:tc>
          <w:tcPr>
            <w:tcW w:w="289" w:type="dxa"/>
          </w:tcPr>
          <w:p w:rsidR="00C47C04" w:rsidRPr="00507586" w:rsidRDefault="00C47C04" w:rsidP="00A7022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C47C04" w:rsidRPr="00507586" w:rsidRDefault="00C47C04" w:rsidP="00A7022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07586">
              <w:rPr>
                <w:rFonts w:ascii="Arial" w:hAnsi="Arial" w:cs="Arial"/>
                <w:sz w:val="16"/>
                <w:szCs w:val="16"/>
              </w:rPr>
              <w:t>Nombre y firma del Subdirector Administrativo</w:t>
            </w:r>
          </w:p>
        </w:tc>
      </w:tr>
    </w:tbl>
    <w:p w:rsidR="00C47C04" w:rsidRPr="00407CB4" w:rsidRDefault="00C47C04" w:rsidP="00C47C04">
      <w:pPr>
        <w:jc w:val="both"/>
        <w:rPr>
          <w:sz w:val="16"/>
        </w:rPr>
      </w:pPr>
    </w:p>
    <w:p w:rsidR="00C47C04" w:rsidRPr="00EA1CB6" w:rsidRDefault="00C47C04" w:rsidP="00EA1CB6">
      <w:pPr>
        <w:jc w:val="center"/>
        <w:rPr>
          <w:lang w:val="es-MX"/>
        </w:rPr>
      </w:pPr>
    </w:p>
    <w:sectPr w:rsidR="00C47C04" w:rsidRPr="00EA1CB6" w:rsidSect="00C47C0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59"/>
      <w:pgMar w:top="2410" w:right="616" w:bottom="709" w:left="851" w:header="709" w:footer="248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710B" w:rsidRDefault="00E4710B" w:rsidP="00497C2D">
      <w:r>
        <w:separator/>
      </w:r>
    </w:p>
  </w:endnote>
  <w:endnote w:type="continuationSeparator" w:id="0">
    <w:p w:rsidR="00E4710B" w:rsidRDefault="00E4710B" w:rsidP="00497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200" w:rsidRDefault="00A3620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16"/>
      </w:rPr>
      <w:id w:val="1307042440"/>
      <w:docPartObj>
        <w:docPartGallery w:val="Page Numbers (Bottom of Page)"/>
        <w:docPartUnique/>
      </w:docPartObj>
    </w:sdtPr>
    <w:sdtEndPr/>
    <w:sdtContent>
      <w:p w:rsidR="00C47C04" w:rsidRDefault="00C47C04" w:rsidP="00C47C04">
        <w:pPr>
          <w:pStyle w:val="Piedepgina"/>
          <w:jc w:val="right"/>
          <w:rPr>
            <w:rFonts w:ascii="Arial" w:hAnsi="Arial" w:cs="Arial"/>
            <w:sz w:val="16"/>
          </w:rPr>
        </w:pPr>
      </w:p>
      <w:tbl>
        <w:tblPr>
          <w:tblStyle w:val="Tablaconcuadrcula"/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3587"/>
          <w:gridCol w:w="3588"/>
          <w:gridCol w:w="3588"/>
        </w:tblGrid>
        <w:tr w:rsidR="00C47C04" w:rsidTr="00C47C04">
          <w:tc>
            <w:tcPr>
              <w:tcW w:w="3587" w:type="dxa"/>
            </w:tcPr>
            <w:p w:rsidR="00C47C04" w:rsidRDefault="00C47C04" w:rsidP="00C47C04">
              <w:pPr>
                <w:pStyle w:val="Piedepgina"/>
                <w:jc w:val="right"/>
                <w:rPr>
                  <w:rFonts w:ascii="Arial" w:hAnsi="Arial" w:cs="Arial"/>
                  <w:sz w:val="16"/>
                </w:rPr>
              </w:pPr>
            </w:p>
          </w:tc>
          <w:tc>
            <w:tcPr>
              <w:tcW w:w="3588" w:type="dxa"/>
            </w:tcPr>
            <w:p w:rsidR="00C47C04" w:rsidRDefault="00C47C04" w:rsidP="00C47C04">
              <w:pPr>
                <w:pStyle w:val="Piedepgina"/>
                <w:jc w:val="right"/>
                <w:rPr>
                  <w:rFonts w:ascii="Arial" w:hAnsi="Arial" w:cs="Arial"/>
                  <w:sz w:val="16"/>
                </w:rPr>
              </w:pPr>
              <w:r w:rsidRPr="00C47C04">
                <w:rPr>
                  <w:rFonts w:ascii="Arial" w:hAnsi="Arial" w:cs="Arial"/>
                  <w:sz w:val="16"/>
                </w:rPr>
                <w:fldChar w:fldCharType="begin"/>
              </w:r>
              <w:r w:rsidRPr="00C47C04">
                <w:rPr>
                  <w:rFonts w:ascii="Arial" w:hAnsi="Arial" w:cs="Arial"/>
                  <w:sz w:val="16"/>
                </w:rPr>
                <w:instrText>PAGE   \* MERGEFORMAT</w:instrText>
              </w:r>
              <w:r w:rsidRPr="00C47C04">
                <w:rPr>
                  <w:rFonts w:ascii="Arial" w:hAnsi="Arial" w:cs="Arial"/>
                  <w:sz w:val="16"/>
                </w:rPr>
                <w:fldChar w:fldCharType="separate"/>
              </w:r>
              <w:r w:rsidR="00A36200" w:rsidRPr="00A36200">
                <w:rPr>
                  <w:rFonts w:ascii="Arial" w:hAnsi="Arial" w:cs="Arial"/>
                  <w:noProof/>
                  <w:sz w:val="16"/>
                  <w:lang w:val="es-ES"/>
                </w:rPr>
                <w:t>3</w:t>
              </w:r>
              <w:r w:rsidRPr="00C47C04">
                <w:rPr>
                  <w:rFonts w:ascii="Arial" w:hAnsi="Arial" w:cs="Arial"/>
                  <w:sz w:val="16"/>
                </w:rPr>
                <w:fldChar w:fldCharType="end"/>
              </w:r>
              <w:r w:rsidRPr="00C47C04">
                <w:rPr>
                  <w:rFonts w:ascii="Arial" w:hAnsi="Arial" w:cs="Arial"/>
                  <w:sz w:val="16"/>
                </w:rPr>
                <w:t>/3</w:t>
              </w:r>
            </w:p>
          </w:tc>
          <w:tc>
            <w:tcPr>
              <w:tcW w:w="3588" w:type="dxa"/>
            </w:tcPr>
            <w:p w:rsidR="00C47C04" w:rsidRPr="00C47C04" w:rsidRDefault="00C47C04" w:rsidP="00A36200">
              <w:pPr>
                <w:pStyle w:val="Piedepgina"/>
                <w:jc w:val="right"/>
                <w:rPr>
                  <w:rFonts w:ascii="Arial" w:hAnsi="Arial" w:cs="Arial"/>
                  <w:sz w:val="20"/>
                </w:rPr>
              </w:pPr>
              <w:r w:rsidRPr="00C47C04">
                <w:rPr>
                  <w:rFonts w:ascii="Arial" w:hAnsi="Arial" w:cs="Arial"/>
                  <w:sz w:val="20"/>
                </w:rPr>
                <w:t>DRMS-0</w:t>
              </w:r>
              <w:r w:rsidR="00A36200">
                <w:rPr>
                  <w:rFonts w:ascii="Arial" w:hAnsi="Arial" w:cs="Arial"/>
                  <w:sz w:val="20"/>
                </w:rPr>
                <w:t>5</w:t>
              </w:r>
              <w:bookmarkStart w:id="0" w:name="_GoBack"/>
              <w:bookmarkEnd w:id="0"/>
              <w:r w:rsidRPr="00C47C04">
                <w:rPr>
                  <w:rFonts w:ascii="Arial" w:hAnsi="Arial" w:cs="Arial"/>
                  <w:sz w:val="20"/>
                </w:rPr>
                <w:t>-02</w:t>
              </w:r>
            </w:p>
          </w:tc>
        </w:tr>
      </w:tbl>
      <w:p w:rsidR="00C47C04" w:rsidRDefault="00C47C04" w:rsidP="00C47C04">
        <w:pPr>
          <w:pStyle w:val="Piedepgina"/>
          <w:jc w:val="right"/>
          <w:rPr>
            <w:rFonts w:ascii="Arial" w:hAnsi="Arial" w:cs="Arial"/>
            <w:sz w:val="16"/>
          </w:rPr>
        </w:pPr>
      </w:p>
      <w:p w:rsidR="00C47C04" w:rsidRPr="00C47C04" w:rsidRDefault="00E4710B" w:rsidP="00C47C04">
        <w:pPr>
          <w:pStyle w:val="Piedepgina"/>
          <w:jc w:val="right"/>
          <w:rPr>
            <w:rFonts w:ascii="Arial" w:hAnsi="Arial" w:cs="Arial"/>
            <w:sz w:val="16"/>
          </w:rPr>
        </w:pPr>
      </w:p>
    </w:sdtContent>
  </w:sdt>
  <w:p w:rsidR="00C47C04" w:rsidRDefault="00C47C0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200" w:rsidRDefault="00A362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710B" w:rsidRDefault="00E4710B" w:rsidP="00497C2D">
      <w:r>
        <w:separator/>
      </w:r>
    </w:p>
  </w:footnote>
  <w:footnote w:type="continuationSeparator" w:id="0">
    <w:p w:rsidR="00E4710B" w:rsidRDefault="00E4710B" w:rsidP="00497C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CB6" w:rsidRDefault="00E4710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01197" o:spid="_x0000_s2089" type="#_x0000_t75" style="position:absolute;margin-left:0;margin-top:0;width:498.4pt;height:639.4pt;z-index:-251666432;mso-position-horizontal:center;mso-position-horizontal-relative:margin;mso-position-vertical:center;mso-position-vertical-relative:margin" o:allowincell="f">
          <v:imagedata r:id="rId1" o:title="Departamento de Capital Human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CB6" w:rsidRDefault="00EA1CB6">
    <w:pPr>
      <w:pStyle w:val="Encabezado"/>
    </w:pPr>
    <w:r>
      <w:rPr>
        <w:rFonts w:ascii="Times New Roman" w:eastAsiaTheme="minorHAnsi" w:hAnsi="Times New Roman"/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3251835</wp:posOffset>
              </wp:positionH>
              <wp:positionV relativeFrom="paragraph">
                <wp:posOffset>207011</wp:posOffset>
              </wp:positionV>
              <wp:extent cx="2762250" cy="922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0" cy="922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A1CB6" w:rsidRPr="001B6BF6" w:rsidRDefault="00EA1CB6" w:rsidP="00C50D46">
                          <w:pPr>
                            <w:jc w:val="right"/>
                            <w:rPr>
                              <w:rFonts w:ascii="Times New Roman" w:hAnsi="Times New Roman"/>
                              <w:color w:val="767171" w:themeColor="background2" w:themeShade="80"/>
                              <w:sz w:val="20"/>
                              <w:szCs w:val="15"/>
                            </w:rPr>
                          </w:pPr>
                          <w:r w:rsidRPr="001B6BF6">
                            <w:rPr>
                              <w:rFonts w:ascii="Times New Roman" w:hAnsi="Times New Roman"/>
                              <w:color w:val="767171" w:themeColor="background2" w:themeShade="80"/>
                              <w:sz w:val="20"/>
                              <w:szCs w:val="15"/>
                            </w:rPr>
                            <w:t>Instituto Politécnico Nacional</w:t>
                          </w:r>
                        </w:p>
                        <w:p w:rsidR="00EA1CB6" w:rsidRPr="001B6BF6" w:rsidRDefault="00EA1CB6" w:rsidP="00C50D46">
                          <w:pPr>
                            <w:jc w:val="right"/>
                            <w:rPr>
                              <w:rFonts w:ascii="Soberana Sans" w:hAnsi="Soberana Sans"/>
                              <w:color w:val="767171" w:themeColor="background2" w:themeShade="80"/>
                              <w:sz w:val="15"/>
                              <w:szCs w:val="15"/>
                            </w:rPr>
                          </w:pPr>
                        </w:p>
                        <w:p w:rsidR="00EA1CB6" w:rsidRPr="001B6BF6" w:rsidRDefault="00EA1CB6" w:rsidP="00C50D46">
                          <w:pPr>
                            <w:jc w:val="right"/>
                            <w:rPr>
                              <w:rFonts w:ascii="Soberana Sans" w:hAnsi="Soberana Sans"/>
                              <w:color w:val="767171" w:themeColor="background2" w:themeShade="80"/>
                              <w:sz w:val="15"/>
                              <w:szCs w:val="15"/>
                            </w:rPr>
                          </w:pPr>
                          <w:r w:rsidRPr="001B6BF6">
                            <w:rPr>
                              <w:rFonts w:ascii="Soberana Sans" w:hAnsi="Soberana Sans"/>
                              <w:color w:val="767171" w:themeColor="background2" w:themeShade="80"/>
                              <w:sz w:val="15"/>
                              <w:szCs w:val="15"/>
                            </w:rPr>
                            <w:t>Centro de Investigación en Computación</w:t>
                          </w:r>
                        </w:p>
                        <w:p w:rsidR="00EA1CB6" w:rsidRPr="001B6BF6" w:rsidRDefault="00EA1CB6" w:rsidP="00C50D46">
                          <w:pPr>
                            <w:jc w:val="right"/>
                            <w:rPr>
                              <w:rFonts w:ascii="Soberana Sans" w:hAnsi="Soberana Sans"/>
                              <w:color w:val="767171" w:themeColor="background2" w:themeShade="80"/>
                              <w:sz w:val="15"/>
                              <w:szCs w:val="15"/>
                            </w:rPr>
                          </w:pPr>
                          <w:r w:rsidRPr="001B6BF6">
                            <w:rPr>
                              <w:rFonts w:ascii="Soberana Sans" w:hAnsi="Soberana Sans"/>
                              <w:color w:val="767171" w:themeColor="background2" w:themeShade="80"/>
                              <w:sz w:val="15"/>
                              <w:szCs w:val="15"/>
                            </w:rPr>
                            <w:t>Subdirección Administrativa</w:t>
                          </w:r>
                        </w:p>
                        <w:p w:rsidR="00EA1CB6" w:rsidRPr="001B6BF6" w:rsidRDefault="00EA1CB6" w:rsidP="00C50D46">
                          <w:pPr>
                            <w:jc w:val="right"/>
                            <w:rPr>
                              <w:rFonts w:ascii="Soberana Sans" w:hAnsi="Soberana Sans"/>
                              <w:color w:val="767171" w:themeColor="background2" w:themeShade="80"/>
                              <w:sz w:val="15"/>
                              <w:szCs w:val="15"/>
                            </w:rPr>
                          </w:pPr>
                          <w:r w:rsidRPr="001B6BF6">
                            <w:rPr>
                              <w:rFonts w:ascii="Soberana Sans" w:hAnsi="Soberana Sans"/>
                              <w:color w:val="767171" w:themeColor="background2" w:themeShade="80"/>
                              <w:sz w:val="15"/>
                              <w:szCs w:val="15"/>
                            </w:rPr>
                            <w:t>Departamento de Recursos Materiales y Servicios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56.05pt;margin-top:16.3pt;width:217.5pt;height:72.6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" filled="f" stroked="f">
              <v:textbox>
                <w:txbxContent>
                  <w:p w:rsidR="00EA1CB6" w:rsidRPr="001B6BF6" w:rsidRDefault="00EA1CB6" w:rsidP="00C50D46">
                    <w:pPr>
                      <w:jc w:val="right"/>
                      <w:rPr>
                        <w:rFonts w:ascii="Times New Roman" w:hAnsi="Times New Roman"/>
                        <w:color w:val="767171" w:themeColor="background2" w:themeShade="80"/>
                        <w:sz w:val="20"/>
                        <w:szCs w:val="15"/>
                      </w:rPr>
                    </w:pPr>
                    <w:r w:rsidRPr="001B6BF6">
                      <w:rPr>
                        <w:rFonts w:ascii="Times New Roman" w:hAnsi="Times New Roman"/>
                        <w:color w:val="767171" w:themeColor="background2" w:themeShade="80"/>
                        <w:sz w:val="20"/>
                        <w:szCs w:val="15"/>
                      </w:rPr>
                      <w:t>Instituto Politécnico Nacional</w:t>
                    </w:r>
                  </w:p>
                  <w:p w:rsidR="00EA1CB6" w:rsidRPr="001B6BF6" w:rsidRDefault="00EA1CB6" w:rsidP="00C50D46">
                    <w:pPr>
                      <w:jc w:val="right"/>
                      <w:rPr>
                        <w:rFonts w:ascii="Soberana Sans" w:hAnsi="Soberana Sans"/>
                        <w:color w:val="767171" w:themeColor="background2" w:themeShade="80"/>
                        <w:sz w:val="15"/>
                        <w:szCs w:val="15"/>
                      </w:rPr>
                    </w:pPr>
                  </w:p>
                  <w:p w:rsidR="00EA1CB6" w:rsidRPr="001B6BF6" w:rsidRDefault="00EA1CB6" w:rsidP="00C50D46">
                    <w:pPr>
                      <w:jc w:val="right"/>
                      <w:rPr>
                        <w:rFonts w:ascii="Soberana Sans" w:hAnsi="Soberana Sans"/>
                        <w:color w:val="767171" w:themeColor="background2" w:themeShade="80"/>
                        <w:sz w:val="15"/>
                        <w:szCs w:val="15"/>
                      </w:rPr>
                    </w:pPr>
                    <w:r w:rsidRPr="001B6BF6">
                      <w:rPr>
                        <w:rFonts w:ascii="Soberana Sans" w:hAnsi="Soberana Sans"/>
                        <w:color w:val="767171" w:themeColor="background2" w:themeShade="80"/>
                        <w:sz w:val="15"/>
                        <w:szCs w:val="15"/>
                      </w:rPr>
                      <w:t>Centro de Investigación en Computación</w:t>
                    </w:r>
                  </w:p>
                  <w:p w:rsidR="00EA1CB6" w:rsidRPr="001B6BF6" w:rsidRDefault="00EA1CB6" w:rsidP="00C50D46">
                    <w:pPr>
                      <w:jc w:val="right"/>
                      <w:rPr>
                        <w:rFonts w:ascii="Soberana Sans" w:hAnsi="Soberana Sans"/>
                        <w:color w:val="767171" w:themeColor="background2" w:themeShade="80"/>
                        <w:sz w:val="15"/>
                        <w:szCs w:val="15"/>
                      </w:rPr>
                    </w:pPr>
                    <w:r w:rsidRPr="001B6BF6">
                      <w:rPr>
                        <w:rFonts w:ascii="Soberana Sans" w:hAnsi="Soberana Sans"/>
                        <w:color w:val="767171" w:themeColor="background2" w:themeShade="80"/>
                        <w:sz w:val="15"/>
                        <w:szCs w:val="15"/>
                      </w:rPr>
                      <w:t>Subdirección Administrativa</w:t>
                    </w:r>
                  </w:p>
                  <w:p w:rsidR="00EA1CB6" w:rsidRPr="001B6BF6" w:rsidRDefault="00EA1CB6" w:rsidP="00C50D46">
                    <w:pPr>
                      <w:jc w:val="right"/>
                      <w:rPr>
                        <w:rFonts w:ascii="Soberana Sans" w:hAnsi="Soberana Sans"/>
                        <w:color w:val="767171" w:themeColor="background2" w:themeShade="80"/>
                        <w:sz w:val="15"/>
                        <w:szCs w:val="15"/>
                      </w:rPr>
                    </w:pPr>
                    <w:r w:rsidRPr="001B6BF6">
                      <w:rPr>
                        <w:rFonts w:ascii="Soberana Sans" w:hAnsi="Soberana Sans"/>
                        <w:color w:val="767171" w:themeColor="background2" w:themeShade="80"/>
                        <w:sz w:val="15"/>
                        <w:szCs w:val="15"/>
                      </w:rPr>
                      <w:t>Departamento de Recursos Materiales y Servicios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eastAsiaTheme="minorHAnsi" w:hAnsi="Times New Roman"/>
        <w:noProof/>
        <w:lang w:val="es-MX" w:eastAsia="es-MX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-2540</wp:posOffset>
          </wp:positionV>
          <wp:extent cx="2524125" cy="781050"/>
          <wp:effectExtent l="0" t="0" r="9525" b="0"/>
          <wp:wrapNone/>
          <wp:docPr id="207" name="WordPictureWatermark16401198" descr="Departamento de Capital Huma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16401198" descr="Departamento de Capital Humano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0123" b="90381"/>
                  <a:stretch/>
                </pic:blipFill>
                <pic:spPr bwMode="auto">
                  <a:xfrm>
                    <a:off x="0" y="0"/>
                    <a:ext cx="252412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Times New Roman" w:eastAsiaTheme="minorHAnsi" w:hAnsi="Times New Roman"/>
        <w:noProof/>
        <w:lang w:val="es-MX" w:eastAsia="es-MX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6033135</wp:posOffset>
          </wp:positionH>
          <wp:positionV relativeFrom="paragraph">
            <wp:posOffset>-40640</wp:posOffset>
          </wp:positionV>
          <wp:extent cx="300355" cy="781050"/>
          <wp:effectExtent l="0" t="0" r="4445" b="0"/>
          <wp:wrapNone/>
          <wp:docPr id="208" name="WordPictureWatermark16401198" descr="Departamento de Capital Huma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16401198" descr="Departamento de Capital Humano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255" b="90381"/>
                  <a:stretch/>
                </pic:blipFill>
                <pic:spPr bwMode="auto">
                  <a:xfrm>
                    <a:off x="0" y="0"/>
                    <a:ext cx="30035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Times New Roman" w:eastAsiaTheme="minorHAnsi" w:hAnsi="Times New Roman"/>
        <w:noProof/>
        <w:lang w:val="es-MX" w:eastAsia="es-MX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5985510</wp:posOffset>
          </wp:positionH>
          <wp:positionV relativeFrom="paragraph">
            <wp:posOffset>588010</wp:posOffset>
          </wp:positionV>
          <wp:extent cx="338455" cy="352425"/>
          <wp:effectExtent l="0" t="0" r="4445" b="9525"/>
          <wp:wrapNone/>
          <wp:docPr id="209" name="Imagen 2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219" t="40109" r="23546" b="28218"/>
                  <a:stretch/>
                </pic:blipFill>
                <pic:spPr bwMode="auto">
                  <a:xfrm>
                    <a:off x="0" y="0"/>
                    <a:ext cx="33845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CB6" w:rsidRDefault="00E4710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01196" o:spid="_x0000_s2088" type="#_x0000_t75" style="position:absolute;margin-left:0;margin-top:0;width:498.4pt;height:639.4pt;z-index:-251667456;mso-position-horizontal:center;mso-position-horizontal-relative:margin;mso-position-vertical:center;mso-position-vertical-relative:margin" o:allowincell="f">
          <v:imagedata r:id="rId1" o:title="Departamento de Capital Human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612868"/>
    <w:multiLevelType w:val="hybridMultilevel"/>
    <w:tmpl w:val="C7E2E0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C2D"/>
    <w:rsid w:val="000175F7"/>
    <w:rsid w:val="000360B1"/>
    <w:rsid w:val="00047083"/>
    <w:rsid w:val="00052088"/>
    <w:rsid w:val="00074A38"/>
    <w:rsid w:val="00095968"/>
    <w:rsid w:val="000B6E33"/>
    <w:rsid w:val="000C24EE"/>
    <w:rsid w:val="000D5EF4"/>
    <w:rsid w:val="000E27F9"/>
    <w:rsid w:val="000E4112"/>
    <w:rsid w:val="000E54C6"/>
    <w:rsid w:val="00111F70"/>
    <w:rsid w:val="001441E3"/>
    <w:rsid w:val="001476A8"/>
    <w:rsid w:val="0017364D"/>
    <w:rsid w:val="00175CA6"/>
    <w:rsid w:val="001B6BF6"/>
    <w:rsid w:val="001D0EEB"/>
    <w:rsid w:val="00216F98"/>
    <w:rsid w:val="00254B6C"/>
    <w:rsid w:val="0026502F"/>
    <w:rsid w:val="002A5298"/>
    <w:rsid w:val="002C798B"/>
    <w:rsid w:val="002D32C9"/>
    <w:rsid w:val="002D7268"/>
    <w:rsid w:val="002F287A"/>
    <w:rsid w:val="00340105"/>
    <w:rsid w:val="003602B1"/>
    <w:rsid w:val="003617C2"/>
    <w:rsid w:val="00382687"/>
    <w:rsid w:val="003826E8"/>
    <w:rsid w:val="00387FBF"/>
    <w:rsid w:val="003A23E5"/>
    <w:rsid w:val="003A5C06"/>
    <w:rsid w:val="003B519A"/>
    <w:rsid w:val="003C500D"/>
    <w:rsid w:val="003D6C62"/>
    <w:rsid w:val="003E01EE"/>
    <w:rsid w:val="003E1F92"/>
    <w:rsid w:val="003F7222"/>
    <w:rsid w:val="004131F9"/>
    <w:rsid w:val="004219E7"/>
    <w:rsid w:val="00423A89"/>
    <w:rsid w:val="00431A99"/>
    <w:rsid w:val="00457FA3"/>
    <w:rsid w:val="00471487"/>
    <w:rsid w:val="00473728"/>
    <w:rsid w:val="00497C2D"/>
    <w:rsid w:val="004B3857"/>
    <w:rsid w:val="004C0A8C"/>
    <w:rsid w:val="004E30B5"/>
    <w:rsid w:val="004E5B26"/>
    <w:rsid w:val="004F282E"/>
    <w:rsid w:val="00507586"/>
    <w:rsid w:val="005075B9"/>
    <w:rsid w:val="00507711"/>
    <w:rsid w:val="005459D0"/>
    <w:rsid w:val="005768E5"/>
    <w:rsid w:val="00597927"/>
    <w:rsid w:val="005F46E7"/>
    <w:rsid w:val="00610B66"/>
    <w:rsid w:val="00687ECF"/>
    <w:rsid w:val="006B5576"/>
    <w:rsid w:val="00710E0E"/>
    <w:rsid w:val="0075076E"/>
    <w:rsid w:val="0076300B"/>
    <w:rsid w:val="00791C8E"/>
    <w:rsid w:val="007A44D1"/>
    <w:rsid w:val="00800641"/>
    <w:rsid w:val="0080463C"/>
    <w:rsid w:val="00824795"/>
    <w:rsid w:val="008247DD"/>
    <w:rsid w:val="008248FF"/>
    <w:rsid w:val="008D013E"/>
    <w:rsid w:val="008D5596"/>
    <w:rsid w:val="009108D7"/>
    <w:rsid w:val="00950C83"/>
    <w:rsid w:val="00955C24"/>
    <w:rsid w:val="00994655"/>
    <w:rsid w:val="00995551"/>
    <w:rsid w:val="009B0987"/>
    <w:rsid w:val="009F61D0"/>
    <w:rsid w:val="009F6922"/>
    <w:rsid w:val="00A139C5"/>
    <w:rsid w:val="00A36200"/>
    <w:rsid w:val="00A462C1"/>
    <w:rsid w:val="00AA408E"/>
    <w:rsid w:val="00AA69C2"/>
    <w:rsid w:val="00AB6336"/>
    <w:rsid w:val="00AC1AB6"/>
    <w:rsid w:val="00B026ED"/>
    <w:rsid w:val="00B03C6D"/>
    <w:rsid w:val="00B04286"/>
    <w:rsid w:val="00B2129C"/>
    <w:rsid w:val="00B910AD"/>
    <w:rsid w:val="00BC3D3C"/>
    <w:rsid w:val="00BD2D32"/>
    <w:rsid w:val="00BD74C7"/>
    <w:rsid w:val="00BE3203"/>
    <w:rsid w:val="00C237A1"/>
    <w:rsid w:val="00C47C04"/>
    <w:rsid w:val="00C50D46"/>
    <w:rsid w:val="00C54077"/>
    <w:rsid w:val="00C66561"/>
    <w:rsid w:val="00CB7175"/>
    <w:rsid w:val="00CF4D26"/>
    <w:rsid w:val="00D573A6"/>
    <w:rsid w:val="00D92394"/>
    <w:rsid w:val="00DA133E"/>
    <w:rsid w:val="00DA72EF"/>
    <w:rsid w:val="00DF4CAA"/>
    <w:rsid w:val="00E02E3D"/>
    <w:rsid w:val="00E4710B"/>
    <w:rsid w:val="00E6440C"/>
    <w:rsid w:val="00EA1CB6"/>
    <w:rsid w:val="00EA6BBD"/>
    <w:rsid w:val="00EB2CFB"/>
    <w:rsid w:val="00EE03E4"/>
    <w:rsid w:val="00F15340"/>
    <w:rsid w:val="00F22AC0"/>
    <w:rsid w:val="00F41A47"/>
    <w:rsid w:val="00F617A6"/>
    <w:rsid w:val="00FA75B2"/>
    <w:rsid w:val="00FA7FD3"/>
    <w:rsid w:val="00FB1D94"/>
    <w:rsid w:val="00FC5726"/>
    <w:rsid w:val="00FE7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0"/>
    <o:shapelayout v:ext="edit">
      <o:idmap v:ext="edit" data="1"/>
    </o:shapelayout>
  </w:shapeDefaults>
  <w:decimalSymbol w:val="."/>
  <w:listSeparator w:val=","/>
  <w14:docId w14:val="78478443"/>
  <w15:docId w15:val="{E411E33F-467E-4FBE-A371-1A1CD7185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23E5"/>
    <w:pPr>
      <w:spacing w:after="0" w:line="240" w:lineRule="auto"/>
    </w:pPr>
    <w:rPr>
      <w:rFonts w:ascii="Cambria" w:eastAsia="Cambria" w:hAnsi="Cambria" w:cs="Times New Roman"/>
      <w:sz w:val="24"/>
      <w:szCs w:val="24"/>
      <w:lang w:val="es-ES_tradnl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A23E5"/>
    <w:pPr>
      <w:keepNext/>
      <w:keepLines/>
      <w:spacing w:before="200" w:line="276" w:lineRule="auto"/>
      <w:outlineLvl w:val="4"/>
    </w:pPr>
    <w:rPr>
      <w:rFonts w:eastAsia="Times New Roman"/>
      <w:color w:val="243F60"/>
      <w:sz w:val="20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uiPriority w:val="9"/>
    <w:rsid w:val="003A23E5"/>
    <w:rPr>
      <w:rFonts w:ascii="Cambria" w:eastAsia="Times New Roman" w:hAnsi="Cambria" w:cs="Times New Roman"/>
      <w:color w:val="243F60"/>
      <w:sz w:val="20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497C2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7C2D"/>
  </w:style>
  <w:style w:type="paragraph" w:styleId="Piedepgina">
    <w:name w:val="footer"/>
    <w:basedOn w:val="Normal"/>
    <w:link w:val="PiedepginaCar"/>
    <w:uiPriority w:val="99"/>
    <w:unhideWhenUsed/>
    <w:rsid w:val="00497C2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7C2D"/>
  </w:style>
  <w:style w:type="character" w:styleId="Hipervnculo">
    <w:name w:val="Hyperlink"/>
    <w:basedOn w:val="Fuentedeprrafopredeter"/>
    <w:uiPriority w:val="99"/>
    <w:unhideWhenUsed/>
    <w:rsid w:val="003A5C0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03C6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3C6D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3A23E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A7F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6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797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</dc:creator>
  <cp:keywords/>
  <dc:description/>
  <cp:lastModifiedBy>Usuario</cp:lastModifiedBy>
  <cp:revision>3</cp:revision>
  <cp:lastPrinted>2017-01-10T01:12:00Z</cp:lastPrinted>
  <dcterms:created xsi:type="dcterms:W3CDTF">2017-09-19T04:52:00Z</dcterms:created>
  <dcterms:modified xsi:type="dcterms:W3CDTF">2018-04-04T17:34:00Z</dcterms:modified>
</cp:coreProperties>
</file>